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E9" w:rsidRPr="00F01706" w:rsidRDefault="00F01706" w:rsidP="00F01706">
      <w:pPr>
        <w:jc w:val="center"/>
        <w:rPr>
          <w:rFonts w:ascii="黑体" w:eastAsia="黑体" w:hAnsi="黑体"/>
          <w:sz w:val="36"/>
          <w:szCs w:val="36"/>
        </w:rPr>
      </w:pPr>
      <w:r w:rsidRPr="00F01706">
        <w:rPr>
          <w:rFonts w:ascii="黑体" w:eastAsia="黑体" w:hAnsi="黑体" w:hint="eastAsia"/>
          <w:sz w:val="36"/>
          <w:szCs w:val="36"/>
        </w:rPr>
        <w:t>2018年年检</w:t>
      </w:r>
      <w:r w:rsidR="00521D23">
        <w:rPr>
          <w:rFonts w:ascii="黑体" w:eastAsia="黑体" w:hAnsi="黑体" w:hint="eastAsia"/>
          <w:sz w:val="36"/>
          <w:szCs w:val="36"/>
        </w:rPr>
        <w:t>材料</w:t>
      </w:r>
      <w:r w:rsidRPr="00F01706">
        <w:rPr>
          <w:rFonts w:ascii="黑体" w:eastAsia="黑体" w:hAnsi="黑体" w:hint="eastAsia"/>
          <w:sz w:val="36"/>
          <w:szCs w:val="36"/>
        </w:rPr>
        <w:t>目录（分部门）</w:t>
      </w:r>
    </w:p>
    <w:p w:rsidR="00F01706" w:rsidRPr="00F01706" w:rsidRDefault="00F01706">
      <w:pPr>
        <w:rPr>
          <w:rFonts w:ascii="黑体" w:eastAsia="黑体" w:hAnsi="黑体"/>
          <w:sz w:val="28"/>
          <w:szCs w:val="28"/>
        </w:rPr>
      </w:pPr>
      <w:r w:rsidRPr="00F01706">
        <w:rPr>
          <w:rFonts w:ascii="黑体" w:eastAsia="黑体" w:hAnsi="黑体" w:hint="eastAsia"/>
          <w:sz w:val="28"/>
          <w:szCs w:val="28"/>
        </w:rPr>
        <w:t>一、党务部</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1</w:t>
      </w:r>
      <w:r w:rsidRPr="00736C73">
        <w:rPr>
          <w:rFonts w:ascii="宋体" w:eastAsia="宋体" w:hAnsi="宋体" w:cs="宋体"/>
          <w:sz w:val="28"/>
          <w:szCs w:val="28"/>
        </w:rPr>
        <w:t>.</w:t>
      </w:r>
      <w:r w:rsidRPr="00736C73">
        <w:rPr>
          <w:rFonts w:ascii="宋体" w:eastAsia="宋体" w:hAnsi="宋体" w:cs="宋体" w:hint="eastAsia"/>
          <w:sz w:val="28"/>
          <w:szCs w:val="28"/>
        </w:rPr>
        <w:t>学院党组织机构设置、人员配备一览表</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2</w:t>
      </w:r>
      <w:r w:rsidRPr="00736C73">
        <w:rPr>
          <w:rFonts w:ascii="宋体" w:eastAsia="宋体" w:hAnsi="宋体" w:cs="宋体"/>
          <w:sz w:val="28"/>
          <w:szCs w:val="28"/>
        </w:rPr>
        <w:t>.</w:t>
      </w:r>
      <w:r w:rsidRPr="00736C73">
        <w:rPr>
          <w:rFonts w:ascii="宋体" w:eastAsia="宋体" w:hAnsi="宋体" w:cs="宋体" w:hint="eastAsia"/>
          <w:sz w:val="28"/>
          <w:szCs w:val="28"/>
        </w:rPr>
        <w:t>党务工作规章制度及岗位职责</w:t>
      </w:r>
    </w:p>
    <w:p w:rsidR="00B60D5D" w:rsidRPr="00736C73" w:rsidRDefault="00B60D5D" w:rsidP="00B60D5D">
      <w:pPr>
        <w:rPr>
          <w:rFonts w:ascii="宋体" w:eastAsia="宋体" w:hAnsi="宋体" w:cs="宋体"/>
          <w:sz w:val="28"/>
          <w:szCs w:val="28"/>
        </w:rPr>
      </w:pPr>
      <w:r w:rsidRPr="00736C73">
        <w:rPr>
          <w:rFonts w:ascii="宋体" w:eastAsia="宋体" w:hAnsi="宋体" w:cs="宋体"/>
          <w:sz w:val="28"/>
          <w:szCs w:val="28"/>
        </w:rPr>
        <w:t>3.</w:t>
      </w:r>
      <w:r w:rsidRPr="00736C73">
        <w:rPr>
          <w:rFonts w:ascii="宋体" w:eastAsia="宋体" w:hAnsi="宋体" w:cs="宋体" w:hint="eastAsia"/>
          <w:sz w:val="28"/>
          <w:szCs w:val="28"/>
        </w:rPr>
        <w:t>党员信息一览表</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4</w:t>
      </w:r>
      <w:r w:rsidRPr="00736C73">
        <w:rPr>
          <w:rFonts w:ascii="宋体" w:eastAsia="宋体" w:hAnsi="宋体" w:cs="宋体"/>
          <w:sz w:val="28"/>
          <w:szCs w:val="28"/>
        </w:rPr>
        <w:t>.</w:t>
      </w:r>
      <w:r w:rsidRPr="00736C73">
        <w:rPr>
          <w:rFonts w:ascii="宋体" w:eastAsia="宋体" w:hAnsi="宋体" w:cs="宋体" w:hint="eastAsia"/>
          <w:sz w:val="28"/>
          <w:szCs w:val="28"/>
        </w:rPr>
        <w:t>党组织关系接转材料</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5</w:t>
      </w:r>
      <w:r w:rsidRPr="00736C73">
        <w:rPr>
          <w:rFonts w:ascii="宋体" w:eastAsia="宋体" w:hAnsi="宋体" w:cs="宋体"/>
          <w:sz w:val="28"/>
          <w:szCs w:val="28"/>
        </w:rPr>
        <w:t>.</w:t>
      </w:r>
      <w:r w:rsidRPr="00736C73">
        <w:rPr>
          <w:rFonts w:ascii="宋体" w:eastAsia="宋体" w:hAnsi="宋体" w:cs="宋体" w:hint="eastAsia"/>
          <w:sz w:val="28"/>
          <w:szCs w:val="28"/>
        </w:rPr>
        <w:t>学习教育活动材料（十九大、省委十届六次全会精神、两学一做等）</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6</w:t>
      </w:r>
      <w:r w:rsidRPr="00736C73">
        <w:rPr>
          <w:rFonts w:ascii="宋体" w:eastAsia="宋体" w:hAnsi="宋体" w:cs="宋体"/>
          <w:sz w:val="28"/>
          <w:szCs w:val="28"/>
        </w:rPr>
        <w:t>.</w:t>
      </w:r>
      <w:r w:rsidRPr="00736C73">
        <w:rPr>
          <w:rFonts w:ascii="宋体" w:eastAsia="宋体" w:hAnsi="宋体" w:cs="宋体" w:hint="eastAsia"/>
          <w:sz w:val="28"/>
          <w:szCs w:val="28"/>
        </w:rPr>
        <w:t>党委文件（2018年）</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7</w:t>
      </w:r>
      <w:r w:rsidRPr="00736C73">
        <w:rPr>
          <w:rFonts w:ascii="宋体" w:eastAsia="宋体" w:hAnsi="宋体" w:cs="宋体"/>
          <w:sz w:val="28"/>
          <w:szCs w:val="28"/>
        </w:rPr>
        <w:t>.</w:t>
      </w:r>
      <w:r w:rsidRPr="00736C73">
        <w:rPr>
          <w:rFonts w:ascii="宋体" w:eastAsia="宋体" w:hAnsi="宋体" w:cs="宋体" w:hint="eastAsia"/>
          <w:sz w:val="28"/>
          <w:szCs w:val="28"/>
        </w:rPr>
        <w:t>党校入党积极分子培训情况</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8</w:t>
      </w:r>
      <w:r w:rsidRPr="00736C73">
        <w:rPr>
          <w:rFonts w:ascii="宋体" w:eastAsia="宋体" w:hAnsi="宋体" w:cs="宋体"/>
          <w:sz w:val="28"/>
          <w:szCs w:val="28"/>
        </w:rPr>
        <w:t>.</w:t>
      </w:r>
      <w:r w:rsidRPr="00736C73">
        <w:rPr>
          <w:rFonts w:ascii="宋体" w:eastAsia="宋体" w:hAnsi="宋体" w:cs="宋体" w:hint="eastAsia"/>
          <w:sz w:val="28"/>
          <w:szCs w:val="28"/>
        </w:rPr>
        <w:t>党员发展情况</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9</w:t>
      </w:r>
      <w:r w:rsidRPr="00736C73">
        <w:rPr>
          <w:rFonts w:ascii="宋体" w:eastAsia="宋体" w:hAnsi="宋体" w:cs="宋体"/>
          <w:sz w:val="28"/>
          <w:szCs w:val="28"/>
        </w:rPr>
        <w:t>.</w:t>
      </w:r>
      <w:r w:rsidRPr="00736C73">
        <w:rPr>
          <w:rFonts w:ascii="宋体" w:eastAsia="宋体" w:hAnsi="宋体" w:cs="宋体" w:hint="eastAsia"/>
          <w:sz w:val="28"/>
          <w:szCs w:val="28"/>
        </w:rPr>
        <w:t>师德师风建设情况</w:t>
      </w:r>
    </w:p>
    <w:p w:rsidR="00B60D5D" w:rsidRPr="00736C73" w:rsidRDefault="00B60D5D" w:rsidP="00B60D5D">
      <w:pPr>
        <w:rPr>
          <w:rFonts w:ascii="宋体" w:eastAsia="宋体" w:hAnsi="宋体" w:cs="宋体"/>
          <w:sz w:val="28"/>
          <w:szCs w:val="28"/>
        </w:rPr>
      </w:pPr>
      <w:r w:rsidRPr="00736C73">
        <w:rPr>
          <w:rFonts w:ascii="宋体" w:eastAsia="宋体" w:hAnsi="宋体" w:cs="宋体" w:hint="eastAsia"/>
          <w:sz w:val="28"/>
          <w:szCs w:val="28"/>
        </w:rPr>
        <w:t>1</w:t>
      </w:r>
      <w:r w:rsidRPr="00736C73">
        <w:rPr>
          <w:rFonts w:ascii="宋体" w:eastAsia="宋体" w:hAnsi="宋体" w:cs="宋体"/>
          <w:sz w:val="28"/>
          <w:szCs w:val="28"/>
        </w:rPr>
        <w:t>0.</w:t>
      </w:r>
      <w:r w:rsidRPr="00736C73">
        <w:rPr>
          <w:rFonts w:ascii="宋体" w:eastAsia="宋体" w:hAnsi="宋体" w:cs="宋体" w:hint="eastAsia"/>
          <w:sz w:val="28"/>
          <w:szCs w:val="28"/>
        </w:rPr>
        <w:t>学院校报（2018）</w:t>
      </w:r>
    </w:p>
    <w:p w:rsidR="00F01706" w:rsidRPr="00F01706" w:rsidRDefault="00F01706">
      <w:pPr>
        <w:rPr>
          <w:rFonts w:ascii="黑体" w:eastAsia="黑体" w:hAnsi="黑体"/>
          <w:sz w:val="28"/>
          <w:szCs w:val="28"/>
        </w:rPr>
      </w:pPr>
      <w:r w:rsidRPr="00F01706">
        <w:rPr>
          <w:rFonts w:ascii="黑体" w:eastAsia="黑体" w:hAnsi="黑体" w:hint="eastAsia"/>
          <w:sz w:val="28"/>
          <w:szCs w:val="28"/>
        </w:rPr>
        <w:t>二、政务部</w:t>
      </w:r>
    </w:p>
    <w:p w:rsidR="00F01706" w:rsidRPr="00736C73" w:rsidRDefault="00736C73">
      <w:pPr>
        <w:rPr>
          <w:rFonts w:ascii="宋体" w:eastAsia="宋体" w:hAnsi="宋体"/>
          <w:b/>
          <w:sz w:val="28"/>
          <w:szCs w:val="28"/>
        </w:rPr>
      </w:pPr>
      <w:r w:rsidRPr="00736C73">
        <w:rPr>
          <w:rFonts w:ascii="宋体" w:eastAsia="宋体" w:hAnsi="宋体" w:hint="eastAsia"/>
          <w:b/>
          <w:sz w:val="28"/>
          <w:szCs w:val="28"/>
        </w:rPr>
        <w:t>（1）</w:t>
      </w:r>
      <w:r w:rsidR="00F01706" w:rsidRPr="00736C73">
        <w:rPr>
          <w:rFonts w:ascii="宋体" w:eastAsia="宋体" w:hAnsi="宋体" w:hint="eastAsia"/>
          <w:b/>
          <w:sz w:val="28"/>
          <w:szCs w:val="28"/>
        </w:rPr>
        <w:t>办公室</w:t>
      </w:r>
    </w:p>
    <w:p w:rsidR="00736C73" w:rsidRPr="00736C73" w:rsidRDefault="00736C73" w:rsidP="00736C73">
      <w:pPr>
        <w:rPr>
          <w:rFonts w:ascii="宋体" w:eastAsia="宋体" w:hAnsi="宋体"/>
          <w:sz w:val="28"/>
          <w:szCs w:val="28"/>
        </w:rPr>
      </w:pPr>
      <w:r w:rsidRPr="00736C73">
        <w:rPr>
          <w:rFonts w:ascii="宋体" w:eastAsia="宋体" w:hAnsi="宋体" w:hint="eastAsia"/>
          <w:sz w:val="28"/>
          <w:szCs w:val="28"/>
        </w:rPr>
        <w:t>1.嵩山少林武术职业学院办学定位（院发[2016]7号）</w:t>
      </w:r>
    </w:p>
    <w:p w:rsidR="00736C73" w:rsidRPr="00736C73" w:rsidRDefault="00736C73" w:rsidP="00736C73">
      <w:pPr>
        <w:rPr>
          <w:rFonts w:ascii="宋体" w:eastAsia="宋体" w:hAnsi="宋体"/>
          <w:sz w:val="28"/>
          <w:szCs w:val="28"/>
        </w:rPr>
      </w:pPr>
      <w:r w:rsidRPr="00736C73">
        <w:rPr>
          <w:rFonts w:ascii="宋体" w:eastAsia="宋体" w:hAnsi="宋体" w:hint="eastAsia"/>
          <w:sz w:val="28"/>
          <w:szCs w:val="28"/>
        </w:rPr>
        <w:t>2.嵩山少林武术职业学院章程（教政法[2018]579号）</w:t>
      </w:r>
    </w:p>
    <w:p w:rsidR="00736C73" w:rsidRPr="00736C73" w:rsidRDefault="00736C73" w:rsidP="00736C73">
      <w:pPr>
        <w:rPr>
          <w:rFonts w:ascii="宋体" w:eastAsia="宋体" w:hAnsi="宋体"/>
          <w:sz w:val="28"/>
          <w:szCs w:val="28"/>
        </w:rPr>
      </w:pPr>
      <w:r w:rsidRPr="00736C73">
        <w:rPr>
          <w:rFonts w:ascii="宋体" w:eastAsia="宋体" w:hAnsi="宋体" w:hint="eastAsia"/>
          <w:sz w:val="28"/>
          <w:szCs w:val="28"/>
        </w:rPr>
        <w:t>3.民非登记证正副本复印件</w:t>
      </w:r>
    </w:p>
    <w:p w:rsidR="00736C73" w:rsidRPr="00736C73" w:rsidRDefault="00736C73" w:rsidP="00736C73">
      <w:pPr>
        <w:rPr>
          <w:rFonts w:ascii="宋体" w:eastAsia="宋体" w:hAnsi="宋体"/>
          <w:sz w:val="28"/>
          <w:szCs w:val="28"/>
        </w:rPr>
      </w:pPr>
      <w:r w:rsidRPr="00736C73">
        <w:rPr>
          <w:rFonts w:ascii="宋体" w:eastAsia="宋体" w:hAnsi="宋体" w:hint="eastAsia"/>
          <w:sz w:val="28"/>
          <w:szCs w:val="28"/>
        </w:rPr>
        <w:t>4.办学许可证正副本复印件</w:t>
      </w:r>
    </w:p>
    <w:p w:rsidR="00736C73" w:rsidRPr="00736C73" w:rsidRDefault="00736C73" w:rsidP="00736C73">
      <w:pPr>
        <w:rPr>
          <w:rFonts w:ascii="宋体" w:eastAsia="宋体" w:hAnsi="宋体"/>
          <w:sz w:val="28"/>
          <w:szCs w:val="28"/>
        </w:rPr>
      </w:pPr>
      <w:r w:rsidRPr="00736C73">
        <w:rPr>
          <w:rFonts w:ascii="宋体" w:eastAsia="宋体" w:hAnsi="宋体"/>
          <w:sz w:val="28"/>
          <w:szCs w:val="28"/>
        </w:rPr>
        <w:t>5</w:t>
      </w:r>
      <w:r w:rsidRPr="00736C73">
        <w:rPr>
          <w:rFonts w:ascii="宋体" w:eastAsia="宋体" w:hAnsi="宋体" w:hint="eastAsia"/>
          <w:sz w:val="28"/>
          <w:szCs w:val="28"/>
        </w:rPr>
        <w:t>.2015年—2017年办学许可证年检材料</w:t>
      </w:r>
    </w:p>
    <w:p w:rsidR="00736C73" w:rsidRPr="00736C73" w:rsidRDefault="00736C73" w:rsidP="00736C73">
      <w:pPr>
        <w:rPr>
          <w:rFonts w:ascii="宋体" w:eastAsia="宋体" w:hAnsi="宋体"/>
          <w:sz w:val="28"/>
          <w:szCs w:val="28"/>
        </w:rPr>
      </w:pPr>
      <w:r w:rsidRPr="00736C73">
        <w:rPr>
          <w:rFonts w:ascii="宋体" w:eastAsia="宋体" w:hAnsi="宋体"/>
          <w:sz w:val="28"/>
          <w:szCs w:val="28"/>
        </w:rPr>
        <w:t>6</w:t>
      </w:r>
      <w:r w:rsidRPr="00736C73">
        <w:rPr>
          <w:rFonts w:ascii="宋体" w:eastAsia="宋体" w:hAnsi="宋体" w:hint="eastAsia"/>
          <w:sz w:val="28"/>
          <w:szCs w:val="28"/>
        </w:rPr>
        <w:t>.嵩山少林武术职业学院2018年工作思路和工作要点</w:t>
      </w:r>
    </w:p>
    <w:p w:rsidR="00736C73" w:rsidRPr="00736C73" w:rsidRDefault="00736C73" w:rsidP="00736C73">
      <w:pPr>
        <w:rPr>
          <w:rFonts w:ascii="宋体" w:eastAsia="宋体" w:hAnsi="宋体"/>
          <w:sz w:val="28"/>
          <w:szCs w:val="28"/>
        </w:rPr>
      </w:pPr>
      <w:r w:rsidRPr="00736C73">
        <w:rPr>
          <w:rFonts w:ascii="宋体" w:eastAsia="宋体" w:hAnsi="宋体"/>
          <w:sz w:val="28"/>
          <w:szCs w:val="28"/>
        </w:rPr>
        <w:t>7</w:t>
      </w:r>
      <w:r w:rsidRPr="00736C73">
        <w:rPr>
          <w:rFonts w:ascii="宋体" w:eastAsia="宋体" w:hAnsi="宋体" w:hint="eastAsia"/>
          <w:sz w:val="28"/>
          <w:szCs w:val="28"/>
        </w:rPr>
        <w:t>.嵩山少林武术职业学院理事会、监事会和领班班子成员材料</w:t>
      </w:r>
    </w:p>
    <w:p w:rsidR="00736C73" w:rsidRPr="00736C73" w:rsidRDefault="00736C73" w:rsidP="00736C73">
      <w:pPr>
        <w:rPr>
          <w:rFonts w:ascii="宋体" w:eastAsia="宋体" w:hAnsi="宋体"/>
          <w:sz w:val="28"/>
          <w:szCs w:val="28"/>
        </w:rPr>
      </w:pPr>
      <w:r w:rsidRPr="00736C73">
        <w:rPr>
          <w:rFonts w:ascii="宋体" w:eastAsia="宋体" w:hAnsi="宋体"/>
          <w:sz w:val="28"/>
          <w:szCs w:val="28"/>
        </w:rPr>
        <w:t>8</w:t>
      </w:r>
      <w:r w:rsidRPr="00736C73">
        <w:rPr>
          <w:rFonts w:ascii="宋体" w:eastAsia="宋体" w:hAnsi="宋体" w:hint="eastAsia"/>
          <w:sz w:val="28"/>
          <w:szCs w:val="28"/>
        </w:rPr>
        <w:t>.嵩山少林武术职业学院2014年—2018年学院文件汇编</w:t>
      </w:r>
    </w:p>
    <w:p w:rsidR="00736C73" w:rsidRPr="00736C73" w:rsidRDefault="00736C73" w:rsidP="00736C73">
      <w:pPr>
        <w:rPr>
          <w:rFonts w:ascii="宋体" w:eastAsia="宋体" w:hAnsi="宋体"/>
          <w:sz w:val="28"/>
          <w:szCs w:val="28"/>
        </w:rPr>
      </w:pPr>
      <w:r w:rsidRPr="00736C73">
        <w:rPr>
          <w:rFonts w:ascii="宋体" w:eastAsia="宋体" w:hAnsi="宋体"/>
          <w:sz w:val="28"/>
          <w:szCs w:val="28"/>
        </w:rPr>
        <w:lastRenderedPageBreak/>
        <w:t>9</w:t>
      </w:r>
      <w:r w:rsidRPr="00736C73">
        <w:rPr>
          <w:rFonts w:ascii="宋体" w:eastAsia="宋体" w:hAnsi="宋体" w:hint="eastAsia"/>
          <w:sz w:val="28"/>
          <w:szCs w:val="28"/>
        </w:rPr>
        <w:t>.嵩山少林武术职业学院规章制度汇编</w:t>
      </w:r>
    </w:p>
    <w:p w:rsidR="00F01706" w:rsidRPr="00736C73" w:rsidRDefault="00736C73">
      <w:pPr>
        <w:rPr>
          <w:rFonts w:ascii="宋体" w:eastAsia="宋体" w:hAnsi="宋体"/>
          <w:sz w:val="28"/>
          <w:szCs w:val="28"/>
        </w:rPr>
      </w:pPr>
      <w:r w:rsidRPr="00736C73">
        <w:rPr>
          <w:rFonts w:ascii="宋体" w:eastAsia="宋体" w:hAnsi="宋体" w:hint="eastAsia"/>
          <w:sz w:val="28"/>
          <w:szCs w:val="28"/>
        </w:rPr>
        <w:t>1</w:t>
      </w:r>
      <w:r w:rsidRPr="00736C73">
        <w:rPr>
          <w:rFonts w:ascii="宋体" w:eastAsia="宋体" w:hAnsi="宋体"/>
          <w:sz w:val="28"/>
          <w:szCs w:val="28"/>
        </w:rPr>
        <w:t>0.</w:t>
      </w:r>
      <w:r w:rsidRPr="00736C73">
        <w:rPr>
          <w:rFonts w:ascii="宋体" w:eastAsia="宋体" w:hAnsi="宋体" w:hint="eastAsia"/>
          <w:sz w:val="28"/>
          <w:szCs w:val="28"/>
        </w:rPr>
        <w:t>嵩山少林武术职业学院会议记录</w:t>
      </w:r>
    </w:p>
    <w:p w:rsidR="00F01706" w:rsidRPr="00A07A0A" w:rsidRDefault="00F01706">
      <w:pPr>
        <w:rPr>
          <w:rFonts w:ascii="宋体" w:eastAsia="宋体" w:hAnsi="宋体"/>
          <w:b/>
          <w:sz w:val="28"/>
          <w:szCs w:val="28"/>
        </w:rPr>
      </w:pPr>
      <w:r w:rsidRPr="00A07A0A">
        <w:rPr>
          <w:rFonts w:ascii="宋体" w:eastAsia="宋体" w:hAnsi="宋体" w:hint="eastAsia"/>
          <w:b/>
          <w:sz w:val="28"/>
          <w:szCs w:val="28"/>
        </w:rPr>
        <w:t>2.人事</w:t>
      </w:r>
    </w:p>
    <w:p w:rsidR="00F01706" w:rsidRPr="00736C73" w:rsidRDefault="00F01706" w:rsidP="00F01706">
      <w:pPr>
        <w:rPr>
          <w:rFonts w:ascii="宋体" w:eastAsia="宋体" w:hAnsi="宋体"/>
          <w:sz w:val="28"/>
          <w:szCs w:val="28"/>
        </w:rPr>
      </w:pPr>
      <w:r w:rsidRPr="00736C73">
        <w:rPr>
          <w:rFonts w:ascii="宋体" w:eastAsia="宋体" w:hAnsi="宋体" w:hint="eastAsia"/>
          <w:sz w:val="28"/>
          <w:szCs w:val="28"/>
        </w:rPr>
        <w:t>1.师资队伍数量、结构统计表</w:t>
      </w:r>
    </w:p>
    <w:p w:rsidR="00F01706" w:rsidRPr="00736C73" w:rsidRDefault="00F01706" w:rsidP="00F01706">
      <w:pPr>
        <w:rPr>
          <w:rFonts w:ascii="宋体" w:eastAsia="宋体" w:hAnsi="宋体"/>
          <w:sz w:val="28"/>
          <w:szCs w:val="28"/>
        </w:rPr>
      </w:pPr>
      <w:r w:rsidRPr="00736C73">
        <w:rPr>
          <w:rFonts w:ascii="宋体" w:eastAsia="宋体" w:hAnsi="宋体" w:hint="eastAsia"/>
          <w:sz w:val="28"/>
          <w:szCs w:val="28"/>
        </w:rPr>
        <w:t>2.教师花名册</w:t>
      </w:r>
    </w:p>
    <w:p w:rsidR="00F01706" w:rsidRPr="00736C73" w:rsidRDefault="00F01706" w:rsidP="00F01706">
      <w:pPr>
        <w:rPr>
          <w:rFonts w:ascii="宋体" w:eastAsia="宋体" w:hAnsi="宋体"/>
          <w:sz w:val="28"/>
          <w:szCs w:val="28"/>
        </w:rPr>
      </w:pPr>
      <w:r w:rsidRPr="00736C73">
        <w:rPr>
          <w:rFonts w:ascii="宋体" w:eastAsia="宋体" w:hAnsi="宋体" w:hint="eastAsia"/>
          <w:sz w:val="28"/>
          <w:szCs w:val="28"/>
        </w:rPr>
        <w:t>3.学历学位证、职称证、教师资格证等资格证书</w:t>
      </w:r>
    </w:p>
    <w:p w:rsidR="00F01706" w:rsidRPr="00736C73" w:rsidRDefault="00F01706" w:rsidP="00F01706">
      <w:pPr>
        <w:rPr>
          <w:rFonts w:ascii="宋体" w:eastAsia="宋体" w:hAnsi="宋体"/>
          <w:sz w:val="28"/>
          <w:szCs w:val="28"/>
        </w:rPr>
      </w:pPr>
      <w:r w:rsidRPr="00736C73">
        <w:rPr>
          <w:rFonts w:ascii="宋体" w:eastAsia="宋体" w:hAnsi="宋体" w:hint="eastAsia"/>
          <w:sz w:val="28"/>
          <w:szCs w:val="28"/>
        </w:rPr>
        <w:t>4.劳动合同、聘任合同、人事代理材料</w:t>
      </w:r>
    </w:p>
    <w:p w:rsidR="00F01706" w:rsidRPr="00736C73" w:rsidRDefault="00F01706" w:rsidP="00F01706">
      <w:pPr>
        <w:rPr>
          <w:rFonts w:ascii="宋体" w:eastAsia="宋体" w:hAnsi="宋体"/>
          <w:sz w:val="28"/>
          <w:szCs w:val="28"/>
        </w:rPr>
      </w:pPr>
      <w:r w:rsidRPr="00736C73">
        <w:rPr>
          <w:rFonts w:ascii="宋体" w:eastAsia="宋体" w:hAnsi="宋体" w:hint="eastAsia"/>
          <w:sz w:val="28"/>
          <w:szCs w:val="28"/>
        </w:rPr>
        <w:t>5.“五险一金”相关材料</w:t>
      </w:r>
    </w:p>
    <w:p w:rsidR="00F01706" w:rsidRPr="00736C73" w:rsidRDefault="00F01706" w:rsidP="00F01706">
      <w:pPr>
        <w:rPr>
          <w:rFonts w:ascii="宋体" w:eastAsia="宋体" w:hAnsi="宋体"/>
          <w:sz w:val="28"/>
          <w:szCs w:val="28"/>
        </w:rPr>
      </w:pPr>
      <w:r w:rsidRPr="00736C73">
        <w:rPr>
          <w:rFonts w:ascii="宋体" w:eastAsia="宋体" w:hAnsi="宋体" w:hint="eastAsia"/>
          <w:sz w:val="28"/>
          <w:szCs w:val="28"/>
        </w:rPr>
        <w:t>6.职称评审、继续教育、网络培训等材料</w:t>
      </w:r>
    </w:p>
    <w:p w:rsidR="00F01706" w:rsidRPr="00D277B9" w:rsidRDefault="00F01706">
      <w:pPr>
        <w:rPr>
          <w:rFonts w:ascii="宋体" w:eastAsia="宋体" w:hAnsi="宋体"/>
          <w:b/>
          <w:sz w:val="28"/>
          <w:szCs w:val="28"/>
        </w:rPr>
      </w:pPr>
      <w:r w:rsidRPr="00D277B9">
        <w:rPr>
          <w:rFonts w:ascii="宋体" w:eastAsia="宋体" w:hAnsi="宋体" w:hint="eastAsia"/>
          <w:b/>
          <w:sz w:val="28"/>
          <w:szCs w:val="28"/>
        </w:rPr>
        <w:t>3.后勤</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食品卫生：</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1.学生食堂食品卫生制度</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2.学生食堂消防安全管理制度</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3.学生食堂重特大安全事故应急预案</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4.食品卫生工作记录</w:t>
      </w:r>
      <w:bookmarkStart w:id="0" w:name="_GoBack"/>
      <w:bookmarkEnd w:id="0"/>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校舍管理：</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1.学院土地证复印件</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2.学院房产证复印件</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3.学院校舍一览表</w:t>
      </w:r>
    </w:p>
    <w:p w:rsidR="00D277B9" w:rsidRPr="00D277B9" w:rsidRDefault="00D277B9" w:rsidP="00D277B9">
      <w:pPr>
        <w:rPr>
          <w:rFonts w:ascii="宋体" w:eastAsia="宋体" w:hAnsi="宋体"/>
          <w:sz w:val="28"/>
          <w:szCs w:val="28"/>
        </w:rPr>
      </w:pPr>
      <w:r w:rsidRPr="00D277B9">
        <w:rPr>
          <w:rFonts w:ascii="宋体" w:eastAsia="宋体" w:hAnsi="宋体" w:hint="eastAsia"/>
          <w:sz w:val="28"/>
          <w:szCs w:val="28"/>
        </w:rPr>
        <w:t>4.</w:t>
      </w:r>
      <w:r w:rsidRPr="00D277B9">
        <w:rPr>
          <w:rFonts w:ascii="宋体" w:eastAsia="宋体" w:hAnsi="宋体"/>
          <w:sz w:val="28"/>
          <w:szCs w:val="28"/>
        </w:rPr>
        <w:t>2018</w:t>
      </w:r>
      <w:r w:rsidRPr="00D277B9">
        <w:rPr>
          <w:rFonts w:ascii="宋体" w:eastAsia="宋体" w:hAnsi="宋体" w:hint="eastAsia"/>
          <w:sz w:val="28"/>
          <w:szCs w:val="28"/>
        </w:rPr>
        <w:t>年校舍管理小结</w:t>
      </w:r>
    </w:p>
    <w:p w:rsidR="00F01706" w:rsidRPr="00F01706" w:rsidRDefault="00F01706">
      <w:pPr>
        <w:rPr>
          <w:rFonts w:ascii="黑体" w:eastAsia="黑体" w:hAnsi="黑体"/>
          <w:sz w:val="28"/>
          <w:szCs w:val="28"/>
        </w:rPr>
      </w:pPr>
      <w:r w:rsidRPr="00F01706">
        <w:rPr>
          <w:rFonts w:ascii="黑体" w:eastAsia="黑体" w:hAnsi="黑体" w:hint="eastAsia"/>
          <w:sz w:val="28"/>
          <w:szCs w:val="28"/>
        </w:rPr>
        <w:t>三、教务部</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4.1教学管理制度</w:t>
      </w:r>
    </w:p>
    <w:p w:rsidR="00DA33F4" w:rsidRPr="00F33E0F" w:rsidRDefault="00DA33F4" w:rsidP="00DA33F4">
      <w:pPr>
        <w:spacing w:line="360" w:lineRule="auto"/>
        <w:ind w:firstLineChars="100" w:firstLine="280"/>
        <w:rPr>
          <w:rFonts w:ascii="宋体" w:eastAsia="宋体" w:hAnsi="宋体"/>
          <w:sz w:val="28"/>
          <w:szCs w:val="28"/>
        </w:rPr>
      </w:pPr>
      <w:r w:rsidRPr="00F33E0F">
        <w:rPr>
          <w:rFonts w:ascii="宋体" w:eastAsia="宋体" w:hAnsi="宋体" w:hint="eastAsia"/>
          <w:sz w:val="28"/>
          <w:szCs w:val="28"/>
        </w:rPr>
        <w:lastRenderedPageBreak/>
        <w:t>（1）教学制度汇编</w:t>
      </w:r>
    </w:p>
    <w:p w:rsidR="00DA33F4" w:rsidRPr="00F33E0F" w:rsidRDefault="00DA33F4" w:rsidP="00DA33F4">
      <w:pPr>
        <w:spacing w:line="360" w:lineRule="auto"/>
        <w:ind w:firstLineChars="100" w:firstLine="280"/>
        <w:rPr>
          <w:rFonts w:ascii="宋体" w:eastAsia="宋体" w:hAnsi="宋体"/>
          <w:sz w:val="28"/>
          <w:szCs w:val="28"/>
        </w:rPr>
      </w:pPr>
      <w:r w:rsidRPr="00F33E0F">
        <w:rPr>
          <w:rFonts w:ascii="宋体" w:eastAsia="宋体" w:hAnsi="宋体" w:hint="eastAsia"/>
          <w:sz w:val="28"/>
          <w:szCs w:val="28"/>
        </w:rPr>
        <w:t>（2）教务部教学管理队伍一览表</w:t>
      </w:r>
    </w:p>
    <w:p w:rsidR="00DA33F4" w:rsidRPr="00F33E0F" w:rsidRDefault="00DA33F4" w:rsidP="00DA33F4">
      <w:pPr>
        <w:spacing w:line="360" w:lineRule="auto"/>
        <w:ind w:firstLineChars="100" w:firstLine="280"/>
        <w:rPr>
          <w:rFonts w:ascii="宋体" w:eastAsia="宋体" w:hAnsi="宋体"/>
          <w:sz w:val="28"/>
          <w:szCs w:val="28"/>
        </w:rPr>
      </w:pPr>
      <w:r w:rsidRPr="00F33E0F">
        <w:rPr>
          <w:rFonts w:ascii="宋体" w:eastAsia="宋体" w:hAnsi="宋体" w:hint="eastAsia"/>
          <w:sz w:val="28"/>
          <w:szCs w:val="28"/>
        </w:rPr>
        <w:t>（3）教务部岗位设置及工作职责一览表</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4.2人才培养方案</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4.3日常教学管理与运行</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4.3.1工作计划及总结</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（1）教务部计划与总结</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（2）院（系）部计划与总结</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（3）院（系）部发展规划</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4.3.2课程表、教学计划任务及安排</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（1）2017-2018学年第二学期课程表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（2）2018-2019学年第一学期课程表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（3）2017-2018学年第二学期及2018-2019学年第一学期教学计划</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4.3.3期末考试考务资料</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（1）嵩山少林武术职业学院考试改革方案</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（2）关于2017-2018学年第二学期期末考试工作安排的通知</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（3）2017-2018-2期末考试安排</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（4）2017-2018-2试卷印刷审批表、流程表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（5）2017-2018-2期末考试改革方案</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（6）2017-2018-2 巡考记录表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（7）关于2018-2019学年第一学期期末考试工作安排的通知</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lastRenderedPageBreak/>
        <w:t>（8）2018-2019-1期末考试安排</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（9）2018-2019-1试卷印刷审批表、流程表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（10）2018-2019-1 巡考记录表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（11）2018-2019-1 期末考试改革方案</w:t>
      </w:r>
    </w:p>
    <w:p w:rsidR="00DA33F4" w:rsidRPr="00F33E0F" w:rsidRDefault="00DA33F4" w:rsidP="00DA33F4">
      <w:pPr>
        <w:spacing w:line="360" w:lineRule="auto"/>
        <w:rPr>
          <w:rFonts w:ascii="宋体" w:eastAsia="宋体" w:hAnsi="宋体" w:cs="宋体"/>
          <w:b/>
          <w:bCs/>
          <w:sz w:val="28"/>
          <w:szCs w:val="28"/>
        </w:rPr>
      </w:pPr>
      <w:r w:rsidRPr="00F33E0F">
        <w:rPr>
          <w:rFonts w:ascii="宋体" w:eastAsia="宋体" w:hAnsi="宋体" w:hint="eastAsia"/>
          <w:b/>
          <w:bCs/>
          <w:sz w:val="28"/>
          <w:szCs w:val="28"/>
        </w:rPr>
        <w:t>4.3.4</w:t>
      </w:r>
      <w:r w:rsidRPr="00F33E0F">
        <w:rPr>
          <w:rFonts w:ascii="宋体" w:eastAsia="宋体" w:hAnsi="宋体" w:cs="宋体" w:hint="eastAsia"/>
          <w:b/>
          <w:bCs/>
          <w:sz w:val="28"/>
          <w:szCs w:val="28"/>
        </w:rPr>
        <w:t>试卷分析及试卷（含影音）归档材料</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4.3.5成绩册</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（1）2017-2018学年第二学期成绩册</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4.3.6教学效果评估</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（1）2017-2018学年第二学期评教通知</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（2）2017-2018学年第二学期评教结果及荣誉</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（3）2018-2019学年第一学期评教通知</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（4）2019-2019学年第一学期评教结果</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4.3.7教师教务档案</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（1）2017-2018学年教师业务档案</w:t>
      </w:r>
    </w:p>
    <w:p w:rsidR="00DA33F4" w:rsidRPr="00F33E0F" w:rsidRDefault="00DA33F4" w:rsidP="00DA33F4">
      <w:pPr>
        <w:spacing w:line="360" w:lineRule="auto"/>
        <w:ind w:firstLine="480"/>
        <w:rPr>
          <w:rFonts w:ascii="宋体" w:eastAsia="宋体" w:hAnsi="宋体"/>
          <w:sz w:val="28"/>
          <w:szCs w:val="28"/>
        </w:rPr>
      </w:pPr>
      <w:r w:rsidRPr="00F33E0F">
        <w:rPr>
          <w:rFonts w:ascii="宋体" w:eastAsia="宋体" w:hAnsi="宋体" w:hint="eastAsia"/>
          <w:sz w:val="28"/>
          <w:szCs w:val="28"/>
        </w:rPr>
        <w:t>（2）2018-2019学年教师业务档案</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4.3.8教学活动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（1）“教师教学技能大赛”活动通知</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（2）“教师教学技能大赛”组织方案</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（3）“教师教学技能大赛”评委评分表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（4）“教师教学技能大赛”教师教案样本</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（5）“教师教学技能大赛”表彰文件、公示及荣誉证书</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（6）本年度各项教学活动获奖文件及证书</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lastRenderedPageBreak/>
        <w:t>4.3.9教学周运行表</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4.3.10教学材料</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（1）听课记录</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（2）教学日志</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（3）教学大纲</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（4）教案</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（5）作业及作业批改记录</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（6）教材样本</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（7）教学日志</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4.4教研活动</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4.4.1教研活动计划与总结</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（1）各院（系）部2016-2017学年第二学期教研室工作计划及总结</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（2）各院（系）部2018-2019学年第一学期教研室工作计划及总结</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4.4.2教研活动工作</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（1）各院（系）部2017-2018学年第二学期教研室工作手册</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（2）各院（系）部2018-2019学年第一学期教研室工作手册</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4.5教学质量监控</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4.5.1调停课</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（1）调停课</w:t>
      </w:r>
    </w:p>
    <w:p w:rsidR="00DA33F4" w:rsidRPr="00F33E0F" w:rsidRDefault="00DA33F4" w:rsidP="00DA33F4">
      <w:pPr>
        <w:spacing w:line="360" w:lineRule="auto"/>
        <w:rPr>
          <w:rFonts w:ascii="宋体" w:eastAsia="宋体" w:hAnsi="宋体"/>
          <w:b/>
          <w:bCs/>
          <w:sz w:val="28"/>
          <w:szCs w:val="28"/>
        </w:rPr>
      </w:pPr>
      <w:r w:rsidRPr="00F33E0F">
        <w:rPr>
          <w:rFonts w:ascii="宋体" w:eastAsia="宋体" w:hAnsi="宋体" w:hint="eastAsia"/>
          <w:b/>
          <w:bCs/>
          <w:sz w:val="28"/>
          <w:szCs w:val="28"/>
        </w:rPr>
        <w:t>4.5.2教学检查</w:t>
      </w:r>
      <w:r w:rsidRPr="00F33E0F">
        <w:rPr>
          <w:rFonts w:ascii="宋体" w:eastAsia="宋体" w:hAnsi="宋体"/>
          <w:b/>
          <w:bCs/>
          <w:sz w:val="28"/>
          <w:szCs w:val="28"/>
        </w:rPr>
        <w:t xml:space="preserve"> </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lastRenderedPageBreak/>
        <w:t>（1）2017-2018学年第二学期期初、期中、期末教学检查及简报</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（2）2018-2019学年第一学期期初、期中、期末教学检查及总结</w:t>
      </w:r>
    </w:p>
    <w:p w:rsidR="00DA33F4" w:rsidRPr="00F33E0F" w:rsidRDefault="00DA33F4" w:rsidP="00DA33F4">
      <w:pPr>
        <w:spacing w:line="360" w:lineRule="auto"/>
        <w:jc w:val="left"/>
        <w:rPr>
          <w:rFonts w:ascii="宋体" w:eastAsia="宋体" w:hAnsi="宋体"/>
          <w:b/>
          <w:bCs/>
          <w:sz w:val="28"/>
          <w:szCs w:val="28"/>
        </w:rPr>
      </w:pPr>
      <w:r w:rsidRPr="00F33E0F">
        <w:rPr>
          <w:rFonts w:ascii="宋体" w:eastAsia="宋体" w:hAnsi="宋体" w:hint="eastAsia"/>
          <w:b/>
          <w:bCs/>
          <w:sz w:val="28"/>
          <w:szCs w:val="28"/>
        </w:rPr>
        <w:t>4.6实践教学</w:t>
      </w:r>
    </w:p>
    <w:p w:rsidR="00DA33F4" w:rsidRPr="00F33E0F" w:rsidRDefault="00DA33F4" w:rsidP="00DA33F4">
      <w:pPr>
        <w:spacing w:line="360" w:lineRule="auto"/>
        <w:ind w:firstLineChars="200" w:firstLine="560"/>
        <w:jc w:val="left"/>
        <w:rPr>
          <w:rFonts w:ascii="宋体" w:eastAsia="宋体" w:hAnsi="宋体"/>
          <w:sz w:val="28"/>
          <w:szCs w:val="28"/>
        </w:rPr>
      </w:pPr>
      <w:r w:rsidRPr="00F33E0F">
        <w:rPr>
          <w:rFonts w:ascii="宋体" w:eastAsia="宋体" w:hAnsi="宋体" w:hint="eastAsia"/>
          <w:sz w:val="28"/>
          <w:szCs w:val="28"/>
        </w:rPr>
        <w:t>（1）各专业实践课程授课计划</w:t>
      </w:r>
    </w:p>
    <w:p w:rsidR="00DA33F4" w:rsidRPr="00F33E0F" w:rsidRDefault="00DA33F4" w:rsidP="00DA33F4">
      <w:pPr>
        <w:spacing w:line="360" w:lineRule="auto"/>
        <w:jc w:val="left"/>
        <w:rPr>
          <w:rFonts w:ascii="宋体" w:eastAsia="宋体" w:hAnsi="宋体"/>
          <w:b/>
          <w:bCs/>
          <w:sz w:val="28"/>
          <w:szCs w:val="28"/>
        </w:rPr>
      </w:pPr>
      <w:r w:rsidRPr="00F33E0F">
        <w:rPr>
          <w:rFonts w:ascii="宋体" w:eastAsia="宋体" w:hAnsi="宋体" w:hint="eastAsia"/>
          <w:b/>
          <w:bCs/>
          <w:sz w:val="28"/>
          <w:szCs w:val="28"/>
        </w:rPr>
        <w:t>4.7校企合作</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（1）校企合作基地一览表</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（2）校企合作协议书</w:t>
      </w:r>
    </w:p>
    <w:p w:rsidR="00DA33F4" w:rsidRPr="00F33E0F" w:rsidRDefault="00DA33F4" w:rsidP="00DA33F4">
      <w:pPr>
        <w:spacing w:line="360" w:lineRule="auto"/>
        <w:ind w:firstLineChars="200" w:firstLine="560"/>
        <w:rPr>
          <w:rFonts w:ascii="宋体" w:eastAsia="宋体" w:hAnsi="宋体"/>
          <w:sz w:val="28"/>
          <w:szCs w:val="28"/>
        </w:rPr>
      </w:pPr>
      <w:r w:rsidRPr="00F33E0F">
        <w:rPr>
          <w:rFonts w:ascii="宋体" w:eastAsia="宋体" w:hAnsi="宋体" w:hint="eastAsia"/>
          <w:sz w:val="28"/>
          <w:szCs w:val="28"/>
        </w:rPr>
        <w:t>（3）专业共建合作协议书</w:t>
      </w:r>
    </w:p>
    <w:p w:rsidR="00DA33F4" w:rsidRPr="00F33E0F" w:rsidRDefault="00DA33F4" w:rsidP="00DA33F4">
      <w:pPr>
        <w:tabs>
          <w:tab w:val="center" w:pos="4153"/>
        </w:tabs>
        <w:spacing w:line="360" w:lineRule="auto"/>
        <w:jc w:val="left"/>
        <w:rPr>
          <w:rFonts w:ascii="宋体" w:eastAsia="宋体" w:hAnsi="宋体"/>
          <w:b/>
          <w:bCs/>
          <w:sz w:val="28"/>
          <w:szCs w:val="28"/>
        </w:rPr>
      </w:pPr>
      <w:r w:rsidRPr="00F33E0F">
        <w:rPr>
          <w:rFonts w:ascii="宋体" w:eastAsia="宋体" w:hAnsi="宋体" w:hint="eastAsia"/>
          <w:b/>
          <w:bCs/>
          <w:sz w:val="28"/>
          <w:szCs w:val="28"/>
        </w:rPr>
        <w:t>4.8学院现有专科专业一览表</w:t>
      </w:r>
      <w:r w:rsidRPr="00F33E0F">
        <w:rPr>
          <w:rFonts w:ascii="宋体" w:eastAsia="宋体" w:hAnsi="宋体" w:hint="eastAsia"/>
          <w:b/>
          <w:bCs/>
          <w:sz w:val="28"/>
          <w:szCs w:val="28"/>
        </w:rPr>
        <w:tab/>
      </w:r>
    </w:p>
    <w:p w:rsidR="00DA33F4" w:rsidRPr="00F33E0F" w:rsidRDefault="00DA33F4" w:rsidP="00DA33F4">
      <w:pPr>
        <w:spacing w:line="360" w:lineRule="auto"/>
        <w:jc w:val="left"/>
        <w:rPr>
          <w:rFonts w:ascii="宋体" w:eastAsia="宋体" w:hAnsi="宋体"/>
          <w:b/>
          <w:bCs/>
          <w:sz w:val="28"/>
          <w:szCs w:val="28"/>
          <w:highlight w:val="red"/>
        </w:rPr>
      </w:pPr>
      <w:r w:rsidRPr="00F33E0F">
        <w:rPr>
          <w:rFonts w:ascii="宋体" w:eastAsia="宋体" w:hAnsi="宋体" w:hint="eastAsia"/>
          <w:b/>
          <w:bCs/>
          <w:sz w:val="28"/>
          <w:szCs w:val="28"/>
        </w:rPr>
        <w:t>4.9普通话宣传周活动</w:t>
      </w:r>
    </w:p>
    <w:p w:rsidR="00DA33F4" w:rsidRPr="00F33E0F" w:rsidRDefault="00DA33F4" w:rsidP="00DA33F4">
      <w:pPr>
        <w:numPr>
          <w:ilvl w:val="0"/>
          <w:numId w:val="2"/>
        </w:numPr>
        <w:spacing w:line="360" w:lineRule="auto"/>
        <w:jc w:val="left"/>
        <w:rPr>
          <w:rFonts w:ascii="宋体" w:eastAsia="宋体" w:hAnsi="宋体"/>
          <w:b/>
          <w:bCs/>
          <w:sz w:val="28"/>
          <w:szCs w:val="28"/>
        </w:rPr>
      </w:pPr>
      <w:r w:rsidRPr="00F33E0F">
        <w:rPr>
          <w:rFonts w:ascii="宋体" w:eastAsia="宋体" w:hAnsi="宋体" w:hint="eastAsia"/>
          <w:b/>
          <w:bCs/>
          <w:sz w:val="28"/>
          <w:szCs w:val="28"/>
        </w:rPr>
        <w:t>普通话宣传周活动方案</w:t>
      </w:r>
    </w:p>
    <w:p w:rsidR="00DA33F4" w:rsidRPr="00F33E0F" w:rsidRDefault="00DA33F4" w:rsidP="00DA33F4">
      <w:pPr>
        <w:numPr>
          <w:ilvl w:val="0"/>
          <w:numId w:val="2"/>
        </w:numPr>
        <w:spacing w:line="360" w:lineRule="auto"/>
        <w:jc w:val="left"/>
        <w:rPr>
          <w:rFonts w:ascii="宋体" w:eastAsia="宋体" w:hAnsi="宋体"/>
          <w:b/>
          <w:bCs/>
          <w:sz w:val="28"/>
          <w:szCs w:val="28"/>
        </w:rPr>
      </w:pPr>
      <w:r w:rsidRPr="00F33E0F">
        <w:rPr>
          <w:rFonts w:ascii="宋体" w:eastAsia="宋体" w:hAnsi="宋体" w:hint="eastAsia"/>
          <w:b/>
          <w:bCs/>
          <w:sz w:val="28"/>
          <w:szCs w:val="28"/>
        </w:rPr>
        <w:t>“厉害了，我的国”演讲比赛材料</w:t>
      </w:r>
    </w:p>
    <w:p w:rsidR="00F01706" w:rsidRPr="00F01706" w:rsidRDefault="00F01706">
      <w:pPr>
        <w:rPr>
          <w:rFonts w:ascii="黑体" w:eastAsia="黑体" w:hAnsi="黑体"/>
          <w:sz w:val="28"/>
          <w:szCs w:val="28"/>
        </w:rPr>
      </w:pPr>
      <w:r w:rsidRPr="00F01706">
        <w:rPr>
          <w:rFonts w:ascii="黑体" w:eastAsia="黑体" w:hAnsi="黑体" w:hint="eastAsia"/>
          <w:sz w:val="28"/>
          <w:szCs w:val="28"/>
        </w:rPr>
        <w:t>四、学务部</w:t>
      </w:r>
    </w:p>
    <w:p w:rsidR="00DA33F4" w:rsidRPr="004D542D" w:rsidRDefault="00DA33F4" w:rsidP="004D542D">
      <w:pPr>
        <w:spacing w:line="360" w:lineRule="auto"/>
        <w:rPr>
          <w:rFonts w:ascii="宋体" w:eastAsia="宋体" w:hAnsi="宋体"/>
          <w:b/>
          <w:sz w:val="28"/>
          <w:szCs w:val="28"/>
        </w:rPr>
      </w:pPr>
      <w:r w:rsidRPr="004D542D">
        <w:rPr>
          <w:rFonts w:ascii="宋体" w:eastAsia="宋体" w:hAnsi="宋体" w:hint="eastAsia"/>
          <w:b/>
          <w:sz w:val="28"/>
          <w:szCs w:val="28"/>
        </w:rPr>
        <w:t>招生：</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sz w:val="28"/>
          <w:szCs w:val="28"/>
        </w:rPr>
        <w:t>2018年河南省普通高等学校招生来源计划报表</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学历、非学历教育招生章程备案申请书</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河南省普通高等学历教育招生章程核定申请书</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w:t>
      </w:r>
      <w:r w:rsidRPr="004D542D">
        <w:rPr>
          <w:rFonts w:ascii="宋体" w:eastAsia="宋体" w:hAnsi="宋体"/>
          <w:sz w:val="28"/>
          <w:szCs w:val="28"/>
        </w:rPr>
        <w:t>2018年招生简章</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sz w:val="28"/>
          <w:szCs w:val="28"/>
        </w:rPr>
        <w:t>2018年《招生考试之友》</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河南省教育厅</w:t>
      </w:r>
      <w:r w:rsidRPr="004D542D">
        <w:rPr>
          <w:rFonts w:ascii="宋体" w:eastAsia="宋体" w:hAnsi="宋体"/>
          <w:sz w:val="28"/>
          <w:szCs w:val="28"/>
        </w:rPr>
        <w:t xml:space="preserve"> 河南省发展和改革委员会关于下达2018年河南省普通高等教育和五年一贯制、“3+2”分段高职招生计划的通知</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河南省</w:t>
      </w:r>
      <w:r w:rsidRPr="004D542D">
        <w:rPr>
          <w:rFonts w:ascii="宋体" w:eastAsia="宋体" w:hAnsi="宋体"/>
          <w:sz w:val="28"/>
          <w:szCs w:val="28"/>
        </w:rPr>
        <w:t>2018年普通高校招生录取名册</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sz w:val="28"/>
          <w:szCs w:val="28"/>
        </w:rPr>
        <w:lastRenderedPageBreak/>
        <w:t>2018年河南省普通中等专业学校录取新生名册（五年制）</w:t>
      </w:r>
    </w:p>
    <w:p w:rsidR="00DA33F4" w:rsidRPr="004D542D" w:rsidRDefault="00DA33F4" w:rsidP="004D542D">
      <w:pPr>
        <w:spacing w:line="360" w:lineRule="auto"/>
        <w:rPr>
          <w:rFonts w:ascii="宋体" w:eastAsia="宋体" w:hAnsi="宋体"/>
          <w:b/>
          <w:sz w:val="28"/>
          <w:szCs w:val="28"/>
        </w:rPr>
      </w:pPr>
      <w:r w:rsidRPr="004D542D">
        <w:rPr>
          <w:rFonts w:ascii="宋体" w:eastAsia="宋体" w:hAnsi="宋体" w:hint="eastAsia"/>
          <w:b/>
          <w:sz w:val="28"/>
          <w:szCs w:val="28"/>
        </w:rPr>
        <w:t>学籍：</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嵩山少林武术职业学院学生管理规定</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嵩山少林武术职业学院学籍管理规定</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嵩山少林武术职业学院新生入学资格审查、复查实施办法</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嵩山少林武术职业学院学生申诉处理办法</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嵩山少林武术职业学院学籍管理工作流程</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嵩山少林武术职业学院学生档案管理办法</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嵩山少林武术职业学院毕业生毕业资格审查工作条例</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关于做好</w:t>
      </w:r>
      <w:r w:rsidRPr="004D542D">
        <w:rPr>
          <w:rFonts w:ascii="宋体" w:eastAsia="宋体" w:hAnsi="宋体"/>
          <w:sz w:val="28"/>
          <w:szCs w:val="28"/>
        </w:rPr>
        <w:t>2018届毕业生毕业资格审查工作的通知</w:t>
      </w:r>
    </w:p>
    <w:p w:rsidR="00DA33F4" w:rsidRPr="004D542D" w:rsidRDefault="00DA33F4" w:rsidP="004D542D">
      <w:pPr>
        <w:spacing w:line="360" w:lineRule="auto"/>
        <w:rPr>
          <w:rFonts w:ascii="宋体" w:eastAsia="宋体" w:hAnsi="宋体"/>
          <w:b/>
          <w:sz w:val="28"/>
          <w:szCs w:val="28"/>
        </w:rPr>
      </w:pPr>
      <w:r w:rsidRPr="004D542D">
        <w:rPr>
          <w:rFonts w:ascii="宋体" w:eastAsia="宋体" w:hAnsi="宋体" w:hint="eastAsia"/>
          <w:b/>
          <w:sz w:val="28"/>
          <w:szCs w:val="28"/>
        </w:rPr>
        <w:t>安全：</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嵩山少林武术职业学院校园治安管理条例</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嵩山少林武术职业学院门卫管理制度</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嵩山少林武术职业学院安全管理值班制度</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嵩山少林武术职业学院消防安全管理制度</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嵩山少林武术职业学院大型活动安全管理制度</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嵩山少林武术职业学院学生集体外出管理办法</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嵩山少林武术职业学院学生安全教育及管理规定</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嵩山少林武术职业学院突发公共事件应急预案</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嵩山少林武术职业学院教职工住宿管理办法</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嵩山少林武术职业学院学生宿舍安全用电管理规定（试行）</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嵩山少林武术职业学院食堂管理制度（试行）</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lastRenderedPageBreak/>
        <w:t>嵩山少林武术职业学院食堂八项要求</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嵩山少林武术职业学院食堂服务公约</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嵩山少林武术职业学院食堂文明就餐守则</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嵩山少林武术职业学院学生食堂重特大安全事故应急预案</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嵩山少林武术职业学院节能减排活动方案</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嵩山少林武术职业学院关于设立食堂饭菜价格平抑基金的实施办法</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嵩山少林武术职业学院特大事故应急救援领导小组</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嵩山少林武术职业学院安全事故应急救援实施预案</w:t>
      </w:r>
    </w:p>
    <w:p w:rsidR="00DA33F4"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嵩山少林武术职业学院安全检查措施</w:t>
      </w:r>
    </w:p>
    <w:p w:rsidR="00F01706" w:rsidRPr="004D542D" w:rsidRDefault="00DA33F4" w:rsidP="004D542D">
      <w:pPr>
        <w:spacing w:line="360" w:lineRule="auto"/>
        <w:rPr>
          <w:rFonts w:ascii="宋体" w:eastAsia="宋体" w:hAnsi="宋体"/>
          <w:sz w:val="28"/>
          <w:szCs w:val="28"/>
        </w:rPr>
      </w:pPr>
      <w:r w:rsidRPr="004D542D">
        <w:rPr>
          <w:rFonts w:ascii="宋体" w:eastAsia="宋体" w:hAnsi="宋体" w:hint="eastAsia"/>
          <w:sz w:val="28"/>
          <w:szCs w:val="28"/>
        </w:rPr>
        <w:t>嵩山少林武术职业学院安全巡查制度</w:t>
      </w:r>
    </w:p>
    <w:p w:rsidR="00F01706" w:rsidRDefault="00F01706">
      <w:pPr>
        <w:rPr>
          <w:rFonts w:ascii="黑体" w:eastAsia="黑体" w:hAnsi="黑体"/>
          <w:sz w:val="28"/>
          <w:szCs w:val="28"/>
        </w:rPr>
      </w:pPr>
      <w:r w:rsidRPr="00F01706">
        <w:rPr>
          <w:rFonts w:ascii="黑体" w:eastAsia="黑体" w:hAnsi="黑体" w:hint="eastAsia"/>
          <w:sz w:val="28"/>
          <w:szCs w:val="28"/>
        </w:rPr>
        <w:t>五、质量部</w:t>
      </w:r>
    </w:p>
    <w:p w:rsidR="00DA33F4" w:rsidRPr="004D542D" w:rsidRDefault="00DA33F4" w:rsidP="00DA33F4">
      <w:pPr>
        <w:spacing w:line="360" w:lineRule="auto"/>
        <w:rPr>
          <w:rFonts w:ascii="宋体" w:eastAsia="宋体" w:hAnsi="宋体"/>
          <w:b/>
          <w:sz w:val="28"/>
          <w:szCs w:val="28"/>
        </w:rPr>
      </w:pPr>
      <w:r w:rsidRPr="004D542D">
        <w:rPr>
          <w:rFonts w:ascii="宋体" w:eastAsia="宋体" w:hAnsi="宋体" w:hint="eastAsia"/>
          <w:b/>
          <w:sz w:val="28"/>
          <w:szCs w:val="28"/>
        </w:rPr>
        <w:t>科研材料目录：</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1.学院科研管理制度(补充制度)</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1.1嵩山少林武术职业学院教科研教科研成果奖励办法（试行）</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1.2嵩山少林武术职业学院优秀教科研成果奖评选办法(暂行)</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1.3嵩山少林武术职业学院科研经费使用管理办法</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2.学院2018年科研成果材料</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2.1嵩山少林武术职业学院教师承担校级以上项目一览表及相关佐证材料</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2.2嵩山少林武术职业学院教师发表论文一览表及相关佐证材料</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2.3嵩山少林武术职业学院教师主编参编教材一览表及相关佐证材料</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2.4嵩山少林武术职业学院2018年学报</w:t>
      </w:r>
    </w:p>
    <w:p w:rsidR="00DA33F4" w:rsidRPr="00DA33F4" w:rsidRDefault="00DA33F4" w:rsidP="00DA33F4">
      <w:pPr>
        <w:spacing w:line="360" w:lineRule="auto"/>
        <w:rPr>
          <w:rFonts w:ascii="宋体" w:eastAsia="宋体" w:hAnsi="宋体"/>
          <w:b/>
          <w:sz w:val="28"/>
          <w:szCs w:val="28"/>
        </w:rPr>
      </w:pPr>
      <w:r w:rsidRPr="00DA33F4">
        <w:rPr>
          <w:rFonts w:ascii="宋体" w:eastAsia="宋体" w:hAnsi="宋体" w:hint="eastAsia"/>
          <w:b/>
          <w:sz w:val="28"/>
          <w:szCs w:val="28"/>
        </w:rPr>
        <w:lastRenderedPageBreak/>
        <w:t>督导材料：</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1.2018年督导工作计划、总结</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 督导听课材料</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2.1教学督导听课记录（2本）</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2.2教学督导《听课有感》</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 xml:space="preserve">2.3教学指导集录 </w:t>
      </w:r>
    </w:p>
    <w:p w:rsidR="00DA33F4" w:rsidRPr="00DA33F4" w:rsidRDefault="00DA33F4" w:rsidP="00DA33F4">
      <w:pPr>
        <w:rPr>
          <w:rFonts w:ascii="宋体" w:eastAsia="宋体" w:hAnsi="宋体" w:cs="宋体"/>
          <w:sz w:val="28"/>
          <w:szCs w:val="28"/>
        </w:rPr>
      </w:pPr>
      <w:r w:rsidRPr="00DA33F4">
        <w:rPr>
          <w:rFonts w:ascii="宋体" w:eastAsia="宋体" w:hAnsi="宋体" w:hint="eastAsia"/>
          <w:sz w:val="28"/>
          <w:szCs w:val="28"/>
        </w:rPr>
        <w:t>3.</w:t>
      </w:r>
      <w:r w:rsidRPr="00DA33F4">
        <w:rPr>
          <w:rFonts w:ascii="宋体" w:eastAsia="宋体" w:hAnsi="宋体" w:cs="宋体" w:hint="eastAsia"/>
          <w:sz w:val="28"/>
          <w:szCs w:val="28"/>
        </w:rPr>
        <w:t xml:space="preserve"> 教学督导简报（第15--19 期）</w:t>
      </w:r>
    </w:p>
    <w:p w:rsidR="00DA33F4" w:rsidRPr="00DA33F4" w:rsidRDefault="00DA33F4" w:rsidP="00DA33F4">
      <w:pPr>
        <w:spacing w:line="360" w:lineRule="auto"/>
        <w:rPr>
          <w:rFonts w:ascii="宋体" w:eastAsia="宋体" w:hAnsi="宋体"/>
          <w:b/>
          <w:sz w:val="28"/>
          <w:szCs w:val="28"/>
        </w:rPr>
      </w:pPr>
      <w:r w:rsidRPr="00DA33F4">
        <w:rPr>
          <w:rFonts w:ascii="宋体" w:eastAsia="宋体" w:hAnsi="宋体" w:hint="eastAsia"/>
          <w:b/>
          <w:sz w:val="28"/>
          <w:szCs w:val="28"/>
        </w:rPr>
        <w:t>发展规划：</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1.嵩山少林武术职业学院</w:t>
      </w:r>
      <w:r w:rsidRPr="00DA33F4">
        <w:rPr>
          <w:rFonts w:ascii="宋体" w:eastAsia="宋体" w:hAnsi="宋体"/>
          <w:sz w:val="28"/>
          <w:szCs w:val="28"/>
        </w:rPr>
        <w:t>”</w:t>
      </w:r>
      <w:r w:rsidRPr="00DA33F4">
        <w:rPr>
          <w:rFonts w:ascii="宋体" w:eastAsia="宋体" w:hAnsi="宋体" w:hint="eastAsia"/>
          <w:sz w:val="28"/>
          <w:szCs w:val="28"/>
        </w:rPr>
        <w:t>十三五</w:t>
      </w:r>
      <w:r w:rsidRPr="00DA33F4">
        <w:rPr>
          <w:rFonts w:ascii="宋体" w:eastAsia="宋体" w:hAnsi="宋体"/>
          <w:sz w:val="28"/>
          <w:szCs w:val="28"/>
        </w:rPr>
        <w:t>”</w:t>
      </w:r>
      <w:r w:rsidRPr="00DA33F4">
        <w:rPr>
          <w:rFonts w:ascii="宋体" w:eastAsia="宋体" w:hAnsi="宋体" w:hint="eastAsia"/>
          <w:sz w:val="28"/>
          <w:szCs w:val="28"/>
        </w:rPr>
        <w:t>学科专业建设规划</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2.高等职业教育发展动态(第1期至6期)</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3.高等教育事业基层统计报表</w:t>
      </w:r>
    </w:p>
    <w:p w:rsidR="00DA33F4" w:rsidRP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3.1 2018年中基报表</w:t>
      </w:r>
    </w:p>
    <w:p w:rsidR="00DA33F4" w:rsidRDefault="00DA33F4" w:rsidP="00DA33F4">
      <w:pPr>
        <w:spacing w:line="360" w:lineRule="auto"/>
        <w:rPr>
          <w:rFonts w:ascii="宋体" w:eastAsia="宋体" w:hAnsi="宋体"/>
          <w:sz w:val="28"/>
          <w:szCs w:val="28"/>
        </w:rPr>
      </w:pPr>
      <w:r w:rsidRPr="00DA33F4">
        <w:rPr>
          <w:rFonts w:ascii="宋体" w:eastAsia="宋体" w:hAnsi="宋体" w:hint="eastAsia"/>
          <w:sz w:val="28"/>
          <w:szCs w:val="28"/>
        </w:rPr>
        <w:t>3.2 2018年高基报表</w:t>
      </w:r>
    </w:p>
    <w:p w:rsidR="00ED3213" w:rsidRPr="00B31E95" w:rsidRDefault="00B31E95" w:rsidP="00ED3213">
      <w:pPr>
        <w:spacing w:line="360" w:lineRule="auto"/>
        <w:rPr>
          <w:rFonts w:ascii="黑体" w:eastAsia="黑体" w:hAnsi="黑体"/>
          <w:sz w:val="28"/>
          <w:szCs w:val="28"/>
        </w:rPr>
      </w:pPr>
      <w:r>
        <w:rPr>
          <w:rFonts w:ascii="黑体" w:eastAsia="黑体" w:hAnsi="黑体" w:hint="eastAsia"/>
          <w:sz w:val="28"/>
          <w:szCs w:val="28"/>
        </w:rPr>
        <w:t>六、</w:t>
      </w:r>
      <w:r w:rsidR="00ED3213" w:rsidRPr="00B31E95">
        <w:rPr>
          <w:rFonts w:ascii="黑体" w:eastAsia="黑体" w:hAnsi="黑体" w:hint="eastAsia"/>
          <w:sz w:val="28"/>
          <w:szCs w:val="28"/>
        </w:rPr>
        <w:t>财务处</w:t>
      </w:r>
    </w:p>
    <w:p w:rsidR="00ED3213" w:rsidRPr="00ED3213" w:rsidRDefault="00ED3213" w:rsidP="00ED3213">
      <w:pPr>
        <w:spacing w:line="360" w:lineRule="auto"/>
        <w:rPr>
          <w:rFonts w:ascii="宋体" w:eastAsia="宋体" w:hAnsi="宋体"/>
          <w:sz w:val="28"/>
          <w:szCs w:val="28"/>
        </w:rPr>
      </w:pPr>
      <w:r w:rsidRPr="00ED3213">
        <w:rPr>
          <w:rFonts w:ascii="宋体" w:eastAsia="宋体" w:hAnsi="宋体" w:hint="eastAsia"/>
          <w:sz w:val="28"/>
          <w:szCs w:val="28"/>
        </w:rPr>
        <w:t>1</w:t>
      </w:r>
      <w:r w:rsidRPr="00ED3213">
        <w:rPr>
          <w:rFonts w:ascii="宋体" w:eastAsia="宋体" w:hAnsi="宋体"/>
          <w:sz w:val="28"/>
          <w:szCs w:val="28"/>
        </w:rPr>
        <w:t>.</w:t>
      </w:r>
      <w:r w:rsidRPr="00ED3213">
        <w:rPr>
          <w:rFonts w:ascii="宋体" w:eastAsia="宋体" w:hAnsi="宋体" w:hint="eastAsia"/>
          <w:sz w:val="28"/>
          <w:szCs w:val="28"/>
        </w:rPr>
        <w:t>财务管理制度</w:t>
      </w:r>
    </w:p>
    <w:p w:rsidR="00ED3213" w:rsidRPr="00ED3213" w:rsidRDefault="00ED3213" w:rsidP="00ED3213">
      <w:pPr>
        <w:spacing w:line="360" w:lineRule="auto"/>
        <w:rPr>
          <w:rFonts w:ascii="宋体" w:eastAsia="宋体" w:hAnsi="宋体"/>
          <w:sz w:val="28"/>
          <w:szCs w:val="28"/>
        </w:rPr>
      </w:pPr>
      <w:r w:rsidRPr="00ED3213">
        <w:rPr>
          <w:rFonts w:ascii="宋体" w:eastAsia="宋体" w:hAnsi="宋体" w:hint="eastAsia"/>
          <w:sz w:val="28"/>
          <w:szCs w:val="28"/>
        </w:rPr>
        <w:t>2</w:t>
      </w:r>
      <w:r w:rsidRPr="00ED3213">
        <w:rPr>
          <w:rFonts w:ascii="宋体" w:eastAsia="宋体" w:hAnsi="宋体"/>
          <w:sz w:val="28"/>
          <w:szCs w:val="28"/>
        </w:rPr>
        <w:t>.</w:t>
      </w:r>
      <w:r w:rsidRPr="00ED3213">
        <w:rPr>
          <w:rFonts w:ascii="宋体" w:eastAsia="宋体" w:hAnsi="宋体" w:hint="eastAsia"/>
          <w:sz w:val="28"/>
          <w:szCs w:val="28"/>
        </w:rPr>
        <w:t>人员组成、岗位职责、资格证书复印件</w:t>
      </w:r>
    </w:p>
    <w:p w:rsidR="00ED3213" w:rsidRPr="00ED3213" w:rsidRDefault="00ED3213" w:rsidP="00ED3213">
      <w:pPr>
        <w:spacing w:line="360" w:lineRule="auto"/>
        <w:rPr>
          <w:rFonts w:ascii="宋体" w:eastAsia="宋体" w:hAnsi="宋体"/>
          <w:sz w:val="28"/>
          <w:szCs w:val="28"/>
        </w:rPr>
      </w:pPr>
      <w:r w:rsidRPr="00ED3213">
        <w:rPr>
          <w:rFonts w:ascii="宋体" w:eastAsia="宋体" w:hAnsi="宋体"/>
          <w:sz w:val="28"/>
          <w:szCs w:val="28"/>
        </w:rPr>
        <w:t>3.</w:t>
      </w:r>
      <w:r w:rsidRPr="00ED3213">
        <w:rPr>
          <w:rFonts w:ascii="宋体" w:eastAsia="宋体" w:hAnsi="宋体" w:hint="eastAsia"/>
          <w:sz w:val="28"/>
          <w:szCs w:val="28"/>
        </w:rPr>
        <w:t>2</w:t>
      </w:r>
      <w:r w:rsidRPr="00ED3213">
        <w:rPr>
          <w:rFonts w:ascii="宋体" w:eastAsia="宋体" w:hAnsi="宋体"/>
          <w:sz w:val="28"/>
          <w:szCs w:val="28"/>
        </w:rPr>
        <w:t>018</w:t>
      </w:r>
      <w:r w:rsidRPr="00ED3213">
        <w:rPr>
          <w:rFonts w:ascii="宋体" w:eastAsia="宋体" w:hAnsi="宋体" w:hint="eastAsia"/>
          <w:sz w:val="28"/>
          <w:szCs w:val="28"/>
        </w:rPr>
        <w:t>年财务审计报告</w:t>
      </w:r>
    </w:p>
    <w:p w:rsidR="00ED3213" w:rsidRPr="00ED3213" w:rsidRDefault="00ED3213" w:rsidP="00ED3213">
      <w:pPr>
        <w:spacing w:line="360" w:lineRule="auto"/>
        <w:rPr>
          <w:rFonts w:ascii="宋体" w:eastAsia="宋体" w:hAnsi="宋体"/>
          <w:sz w:val="28"/>
          <w:szCs w:val="28"/>
        </w:rPr>
      </w:pPr>
      <w:r w:rsidRPr="00ED3213">
        <w:rPr>
          <w:rFonts w:ascii="宋体" w:eastAsia="宋体" w:hAnsi="宋体"/>
          <w:sz w:val="28"/>
          <w:szCs w:val="28"/>
        </w:rPr>
        <w:t>4.</w:t>
      </w:r>
      <w:r w:rsidRPr="00ED3213">
        <w:rPr>
          <w:rFonts w:ascii="宋体" w:eastAsia="宋体" w:hAnsi="宋体" w:hint="eastAsia"/>
          <w:sz w:val="28"/>
          <w:szCs w:val="28"/>
        </w:rPr>
        <w:t>会计账簿及会计报表</w:t>
      </w:r>
    </w:p>
    <w:p w:rsidR="00ED3213" w:rsidRPr="00ED3213" w:rsidRDefault="00ED3213" w:rsidP="00ED3213">
      <w:pPr>
        <w:spacing w:line="360" w:lineRule="auto"/>
        <w:rPr>
          <w:rFonts w:ascii="宋体" w:eastAsia="宋体" w:hAnsi="宋体"/>
          <w:sz w:val="28"/>
          <w:szCs w:val="28"/>
        </w:rPr>
      </w:pPr>
      <w:r w:rsidRPr="00ED3213">
        <w:rPr>
          <w:rFonts w:ascii="宋体" w:eastAsia="宋体" w:hAnsi="宋体"/>
          <w:sz w:val="28"/>
          <w:szCs w:val="28"/>
        </w:rPr>
        <w:t>5.</w:t>
      </w:r>
      <w:r w:rsidRPr="00ED3213">
        <w:rPr>
          <w:rFonts w:ascii="宋体" w:eastAsia="宋体" w:hAnsi="宋体" w:hint="eastAsia"/>
          <w:sz w:val="28"/>
          <w:szCs w:val="28"/>
        </w:rPr>
        <w:t>会计凭证</w:t>
      </w:r>
    </w:p>
    <w:p w:rsidR="00ED3213" w:rsidRPr="00ED3213" w:rsidRDefault="00ED3213" w:rsidP="00ED3213">
      <w:pPr>
        <w:spacing w:line="360" w:lineRule="auto"/>
        <w:rPr>
          <w:rFonts w:ascii="宋体" w:eastAsia="宋体" w:hAnsi="宋体"/>
          <w:sz w:val="28"/>
          <w:szCs w:val="28"/>
        </w:rPr>
      </w:pPr>
      <w:r w:rsidRPr="00ED3213">
        <w:rPr>
          <w:rFonts w:ascii="宋体" w:eastAsia="宋体" w:hAnsi="宋体" w:hint="eastAsia"/>
          <w:sz w:val="28"/>
          <w:szCs w:val="28"/>
        </w:rPr>
        <w:t>6</w:t>
      </w:r>
      <w:r w:rsidRPr="00ED3213">
        <w:rPr>
          <w:rFonts w:ascii="宋体" w:eastAsia="宋体" w:hAnsi="宋体"/>
          <w:sz w:val="28"/>
          <w:szCs w:val="28"/>
        </w:rPr>
        <w:t>.</w:t>
      </w:r>
      <w:r w:rsidRPr="00ED3213">
        <w:rPr>
          <w:rFonts w:ascii="宋体" w:eastAsia="宋体" w:hAnsi="宋体" w:hint="eastAsia"/>
          <w:sz w:val="28"/>
          <w:szCs w:val="28"/>
        </w:rPr>
        <w:t>银行账户开设证明材料</w:t>
      </w:r>
    </w:p>
    <w:p w:rsidR="00ED3213" w:rsidRPr="00ED3213" w:rsidRDefault="00ED3213" w:rsidP="00ED3213">
      <w:pPr>
        <w:spacing w:line="360" w:lineRule="auto"/>
        <w:rPr>
          <w:rFonts w:ascii="宋体" w:eastAsia="宋体" w:hAnsi="宋体"/>
          <w:sz w:val="28"/>
          <w:szCs w:val="28"/>
        </w:rPr>
      </w:pPr>
      <w:r w:rsidRPr="00ED3213">
        <w:rPr>
          <w:rFonts w:ascii="宋体" w:eastAsia="宋体" w:hAnsi="宋体" w:hint="eastAsia"/>
          <w:sz w:val="28"/>
          <w:szCs w:val="28"/>
        </w:rPr>
        <w:t>7</w:t>
      </w:r>
      <w:r w:rsidRPr="00ED3213">
        <w:rPr>
          <w:rFonts w:ascii="宋体" w:eastAsia="宋体" w:hAnsi="宋体"/>
          <w:sz w:val="28"/>
          <w:szCs w:val="28"/>
        </w:rPr>
        <w:t>.</w:t>
      </w:r>
      <w:r w:rsidRPr="00ED3213">
        <w:rPr>
          <w:rFonts w:ascii="宋体" w:eastAsia="宋体" w:hAnsi="宋体" w:hint="eastAsia"/>
          <w:sz w:val="28"/>
          <w:szCs w:val="28"/>
        </w:rPr>
        <w:t>收费项目、标准（学费、住宿费等）备案文件及公示、收费证明材料</w:t>
      </w:r>
    </w:p>
    <w:p w:rsidR="00ED3213" w:rsidRPr="00ED3213" w:rsidRDefault="00ED3213" w:rsidP="00DA33F4">
      <w:pPr>
        <w:spacing w:line="360" w:lineRule="auto"/>
        <w:rPr>
          <w:rFonts w:ascii="黑体" w:eastAsia="黑体" w:hAnsi="黑体"/>
          <w:sz w:val="28"/>
          <w:szCs w:val="28"/>
        </w:rPr>
      </w:pPr>
    </w:p>
    <w:sectPr w:rsidR="00ED3213" w:rsidRPr="00ED3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FE" w:rsidRDefault="00723EFE" w:rsidP="00ED3213">
      <w:r>
        <w:separator/>
      </w:r>
    </w:p>
  </w:endnote>
  <w:endnote w:type="continuationSeparator" w:id="0">
    <w:p w:rsidR="00723EFE" w:rsidRDefault="00723EFE" w:rsidP="00ED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FE" w:rsidRDefault="00723EFE" w:rsidP="00ED3213">
      <w:r>
        <w:separator/>
      </w:r>
    </w:p>
  </w:footnote>
  <w:footnote w:type="continuationSeparator" w:id="0">
    <w:p w:rsidR="00723EFE" w:rsidRDefault="00723EFE" w:rsidP="00ED3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477B08"/>
    <w:multiLevelType w:val="singleLevel"/>
    <w:tmpl w:val="EB477B08"/>
    <w:lvl w:ilvl="0">
      <w:start w:val="1"/>
      <w:numFmt w:val="decimal"/>
      <w:suff w:val="nothing"/>
      <w:lvlText w:val="（%1）"/>
      <w:lvlJc w:val="left"/>
      <w:pPr>
        <w:ind w:left="600" w:firstLine="0"/>
      </w:pPr>
    </w:lvl>
  </w:abstractNum>
  <w:abstractNum w:abstractNumId="1" w15:restartNumberingAfterBreak="0">
    <w:nsid w:val="4B775C96"/>
    <w:multiLevelType w:val="multilevel"/>
    <w:tmpl w:val="4B775C9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C0"/>
    <w:rsid w:val="00156CE9"/>
    <w:rsid w:val="002874B8"/>
    <w:rsid w:val="00415CC0"/>
    <w:rsid w:val="004D542D"/>
    <w:rsid w:val="00521D23"/>
    <w:rsid w:val="00723EFE"/>
    <w:rsid w:val="00736C73"/>
    <w:rsid w:val="007B609B"/>
    <w:rsid w:val="00A07A0A"/>
    <w:rsid w:val="00B31E95"/>
    <w:rsid w:val="00B60D5D"/>
    <w:rsid w:val="00D277B9"/>
    <w:rsid w:val="00DA33F4"/>
    <w:rsid w:val="00ED3213"/>
    <w:rsid w:val="00F01706"/>
    <w:rsid w:val="00F3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7607A6-38FC-455F-8B36-4EB8491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706"/>
    <w:pPr>
      <w:ind w:firstLineChars="200" w:firstLine="420"/>
    </w:pPr>
  </w:style>
  <w:style w:type="paragraph" w:styleId="a4">
    <w:name w:val="header"/>
    <w:basedOn w:val="a"/>
    <w:link w:val="a5"/>
    <w:uiPriority w:val="99"/>
    <w:unhideWhenUsed/>
    <w:rsid w:val="00ED321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3213"/>
    <w:rPr>
      <w:sz w:val="18"/>
      <w:szCs w:val="18"/>
    </w:rPr>
  </w:style>
  <w:style w:type="paragraph" w:styleId="a6">
    <w:name w:val="footer"/>
    <w:basedOn w:val="a"/>
    <w:link w:val="a7"/>
    <w:uiPriority w:val="99"/>
    <w:unhideWhenUsed/>
    <w:rsid w:val="00ED3213"/>
    <w:pPr>
      <w:tabs>
        <w:tab w:val="center" w:pos="4153"/>
        <w:tab w:val="right" w:pos="8306"/>
      </w:tabs>
      <w:snapToGrid w:val="0"/>
      <w:jc w:val="left"/>
    </w:pPr>
    <w:rPr>
      <w:sz w:val="18"/>
      <w:szCs w:val="18"/>
    </w:rPr>
  </w:style>
  <w:style w:type="character" w:customStyle="1" w:styleId="a7">
    <w:name w:val="页脚 字符"/>
    <w:basedOn w:val="a0"/>
    <w:link w:val="a6"/>
    <w:uiPriority w:val="99"/>
    <w:rsid w:val="00ED32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502</Words>
  <Characters>2864</Characters>
  <Application>Microsoft Office Word</Application>
  <DocSecurity>0</DocSecurity>
  <Lines>23</Lines>
  <Paragraphs>6</Paragraphs>
  <ScaleCrop>false</ScaleCrop>
  <Company>Win10NeT.COM</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gujun</dc:creator>
  <cp:keywords/>
  <dc:description/>
  <cp:lastModifiedBy>gujun</cp:lastModifiedBy>
  <cp:revision>18</cp:revision>
  <dcterms:created xsi:type="dcterms:W3CDTF">2018-12-05T00:29:00Z</dcterms:created>
  <dcterms:modified xsi:type="dcterms:W3CDTF">2018-12-05T07:35:00Z</dcterms:modified>
</cp:coreProperties>
</file>