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500" w:line="288" w:lineRule="auto"/>
        <w:jc w:val="center"/>
        <w:rPr>
          <w:rFonts w:ascii="黑体" w:hAnsi="宋体" w:eastAsia="黑体" w:cs="黑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bidi="ar"/>
        </w:rPr>
        <w:t>××</w:t>
      </w:r>
      <w:r>
        <w:rPr>
          <w:rFonts w:ascii="黑体" w:hAnsi="宋体" w:eastAsia="黑体" w:cs="黑体"/>
          <w:b/>
          <w:sz w:val="44"/>
          <w:szCs w:val="44"/>
          <w:lang w:bidi="ar"/>
        </w:rPr>
        <w:t>专业</w:t>
      </w:r>
      <w:r>
        <w:rPr>
          <w:rFonts w:hint="eastAsia" w:ascii="黑体" w:hAnsi="宋体" w:eastAsia="黑体" w:cs="黑体"/>
          <w:b/>
          <w:sz w:val="44"/>
          <w:szCs w:val="44"/>
          <w:lang w:eastAsia="zh-CN" w:bidi="ar"/>
        </w:rPr>
        <w:t>（</w:t>
      </w:r>
      <w:r>
        <w:rPr>
          <w:rFonts w:hint="eastAsia" w:ascii="黑体" w:hAnsi="宋体" w:eastAsia="黑体" w:cs="黑体"/>
          <w:b/>
          <w:sz w:val="44"/>
          <w:szCs w:val="44"/>
          <w:lang w:val="en-US" w:eastAsia="zh-CN" w:bidi="ar"/>
        </w:rPr>
        <w:t>群</w:t>
      </w:r>
      <w:r>
        <w:rPr>
          <w:rFonts w:hint="eastAsia" w:ascii="黑体" w:hAnsi="宋体" w:eastAsia="黑体" w:cs="黑体"/>
          <w:b/>
          <w:sz w:val="44"/>
          <w:szCs w:val="44"/>
          <w:lang w:eastAsia="zh-CN" w:bidi="ar"/>
        </w:rPr>
        <w:t>）</w:t>
      </w:r>
      <w:r>
        <w:rPr>
          <w:rFonts w:ascii="黑体" w:hAnsi="宋体" w:eastAsia="黑体" w:cs="黑体"/>
          <w:b/>
          <w:sz w:val="44"/>
          <w:szCs w:val="44"/>
          <w:lang w:bidi="ar"/>
        </w:rPr>
        <w:t>人才需求调研报告</w:t>
      </w:r>
    </w:p>
    <w:p>
      <w:pPr>
        <w:pStyle w:val="6"/>
        <w:widowControl/>
        <w:spacing w:before="100" w:beforeAutospacing="1"/>
        <w:ind w:firstLine="360"/>
        <w:jc w:val="center"/>
        <w:rPr>
          <w:rFonts w:hint="eastAsia"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（黑体，二号，加粗）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（主要分为四个部分，各专业请参照统一的格式，结合各专业的特点设计专业人才需求调研报告）</w:t>
      </w:r>
    </w:p>
    <w:p>
      <w:pPr>
        <w:pStyle w:val="4"/>
        <w:keepNext w:val="0"/>
        <w:keepLines w:val="0"/>
        <w:widowControl/>
        <w:spacing w:before="312" w:beforeLines="100" w:after="0" w:line="360" w:lineRule="auto"/>
        <w:ind w:firstLine="602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 w:cs="黑体"/>
          <w:sz w:val="30"/>
          <w:szCs w:val="30"/>
        </w:rPr>
        <w:t>第一部分：调研目的</w:t>
      </w:r>
    </w:p>
    <w:p>
      <w:pPr>
        <w:pStyle w:val="4"/>
        <w:keepNext w:val="0"/>
        <w:keepLines w:val="0"/>
        <w:widowControl/>
        <w:ind w:firstLine="602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 w:cs="黑体"/>
          <w:sz w:val="30"/>
          <w:szCs w:val="30"/>
        </w:rPr>
        <w:t>第</w:t>
      </w:r>
      <w:r>
        <w:rPr>
          <w:rFonts w:hint="eastAsia" w:ascii="黑体" w:hAnsi="宋体" w:eastAsia="黑体" w:cs="黑体"/>
          <w:sz w:val="30"/>
          <w:szCs w:val="30"/>
          <w:lang w:val="en-US" w:eastAsia="zh-CN"/>
        </w:rPr>
        <w:t>二</w:t>
      </w:r>
      <w:r>
        <w:rPr>
          <w:rFonts w:ascii="黑体" w:hAnsi="宋体" w:eastAsia="黑体" w:cs="黑体"/>
          <w:sz w:val="30"/>
          <w:szCs w:val="30"/>
        </w:rPr>
        <w:t>部分：调研整体情况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（一）调研对象：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调研对象主要为区域经济、行业协会、用人单位人力资源部门和其他相关部门负责人、认证机构相关专家、同类高校二级学院负责人、系主任、专业负责人、相关专业教师、3年左右毕业生、高年级学生、大一学生家长。</w:t>
      </w:r>
    </w:p>
    <w:p>
      <w:pPr>
        <w:spacing w:line="596" w:lineRule="exact"/>
        <w:ind w:firstLine="360" w:firstLineChars="200"/>
        <w:jc w:val="center"/>
        <w:rPr>
          <w:rFonts w:hint="eastAsia" w:ascii="Times New Roman" w:hAnsi="Times New Roman"/>
          <w:sz w:val="24"/>
        </w:rPr>
      </w:pPr>
      <w:r>
        <w:rPr>
          <w:rFonts w:hint="eastAsia" w:ascii="宋体" w:hAnsi="宋体" w:cs="宋体"/>
          <w:sz w:val="18"/>
          <w:szCs w:val="18"/>
          <w:lang w:bidi="ar"/>
        </w:rPr>
        <w:t>（正文，宋体小四号，两端对齐，缩进两个字符）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（二）调研方法：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列举介绍本次调研的形式，包括访谈、调查问卷、电话访问、电子邮件、实地参观等任选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（二）调研内容：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根据选用的调研方法列出详细的调研内容，内容要包括: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1.区域经济、行业发展需求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2.同类院校调研，梳理招聘网站数据，确定目标岗位群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3.用人单位的岗位需求情况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4.专业岗位胜任能力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5.专业岗位知识、能力、素质能力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6.现在执行人才培养方案、培养目标、毕业要求、课程体系、教学内容存在的不足</w:t>
      </w:r>
    </w:p>
    <w:p>
      <w:pPr>
        <w:pStyle w:val="4"/>
        <w:keepNext w:val="0"/>
        <w:keepLines w:val="0"/>
        <w:widowControl/>
        <w:ind w:firstLine="602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 w:cs="黑体"/>
          <w:sz w:val="30"/>
          <w:szCs w:val="30"/>
        </w:rPr>
        <w:t>第</w:t>
      </w:r>
      <w:r>
        <w:rPr>
          <w:rFonts w:hint="eastAsia" w:ascii="黑体" w:hAnsi="宋体" w:eastAsia="黑体" w:cs="黑体"/>
          <w:sz w:val="30"/>
          <w:szCs w:val="30"/>
          <w:lang w:val="en-US" w:eastAsia="zh-CN"/>
        </w:rPr>
        <w:t>三</w:t>
      </w:r>
      <w:r>
        <w:rPr>
          <w:rFonts w:ascii="黑体" w:hAnsi="宋体" w:eastAsia="黑体" w:cs="黑体"/>
          <w:sz w:val="30"/>
          <w:szCs w:val="30"/>
        </w:rPr>
        <w:t>部分：调研分析（要与目的相对应）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关键内容要用数据支撑</w:t>
      </w:r>
    </w:p>
    <w:p>
      <w:pPr>
        <w:spacing w:line="596" w:lineRule="exact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宋体" w:hAnsi="宋体" w:cs="宋体"/>
          <w:sz w:val="24"/>
          <w:lang w:bidi="ar"/>
        </w:rPr>
        <w:t>主要包括：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（一）区域经济对本专业人才需求趋势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简述政府政策、区域十四五规划、区域经济发展对</w:t>
      </w:r>
      <w:bookmarkStart w:id="0" w:name="_GoBack"/>
      <w:bookmarkEnd w:id="0"/>
      <w:r>
        <w:rPr>
          <w:rFonts w:hint="eastAsia" w:ascii="宋体" w:hAnsi="宋体" w:cs="宋体"/>
          <w:i/>
          <w:color w:val="0000FF"/>
          <w:sz w:val="24"/>
          <w:lang w:bidi="ar"/>
        </w:rPr>
        <w:t>专业人才培养的需求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（二）行业发展对本专业人才需求的趋势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1.行业背景、行业市场发展情况等资料人才的结构现状与需求状况；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2.了解企业职业岗位的设置情况和典型工作任务；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3.行业企业对高校人才培养在知识、能力、素质等方面的要求；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4.对培养岗位、培养目标、课程设置、教学过程与效果的意见建议。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（三）企业对本专业人才的需求情况（重点</w:t>
      </w:r>
      <w:r>
        <w:rPr>
          <w:rFonts w:ascii="Times New Roman" w:hAnsi="Times New Roman" w:eastAsia="宋体"/>
          <w:sz w:val="28"/>
          <w:szCs w:val="28"/>
        </w:rPr>
        <w:t>)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1.企业对于人才专业能力与技能要求；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2.企业对专业设置、培养目标、培养规格等问题的建议；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3.分析在企业中正在实习和已就业学生的职业能力、职业素养等方面的优势和欠缺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4.企业用人需求量、人才需求结构情况；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5.企业岗位需求分析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（四）认证机构对本专业人才培养的需求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用于毕业要求达成评价的课程可参考下表形式，提供最近一次用于各项毕业要求（可分解成指标点，也可不分解）达成情况评价的课程一览表。</w:t>
      </w:r>
    </w:p>
    <w:p>
      <w:pPr>
        <w:spacing w:before="156" w:beforeLines="50" w:after="156" w:afterLines="50" w:line="360" w:lineRule="auto"/>
        <w:ind w:firstLine="480" w:firstLineChars="20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用于学生各项毕业要求达成情况评价课程一览表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3197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6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毕业要求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6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指标点（如有）</w:t>
            </w: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6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用于评价的数据来源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left="814" w:leftChars="270" w:hanging="247" w:hangingChars="118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96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毕业要求1：描述…</w:t>
            </w:r>
          </w:p>
        </w:tc>
        <w:tc>
          <w:tcPr>
            <w:tcW w:w="31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left="814" w:leftChars="270" w:hanging="247" w:hangingChars="118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96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1.1描述…..</w:t>
            </w: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left="814" w:leftChars="270" w:hanging="247" w:hangingChars="118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课程1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left="814" w:leftChars="270" w:hanging="247" w:hangingChars="118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课程2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1.2描述…..</w:t>
            </w: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left="814" w:leftChars="270" w:hanging="247" w:hangingChars="118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课程3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left="814" w:leftChars="270" w:hanging="247" w:hangingChars="118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实验4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96" w:lineRule="exact"/>
              <w:ind w:left="814" w:leftChars="270" w:hanging="247" w:hangingChars="118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……</w:t>
            </w:r>
          </w:p>
        </w:tc>
      </w:tr>
    </w:tbl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（五）同类院校人才培养分析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横向分析同类院校人才培养模式、目标定位、专业建设情况、招生、课程、师资、教材、测试、就业等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（六）学校人才培养分析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分析学校的办学定位，学科专业发展规划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（七）相关专业教师调研分析</w:t>
      </w:r>
      <w:r>
        <w:rPr>
          <w:rFonts w:hint="eastAsia" w:ascii="Times New Roman" w:hAnsi="Times New Roman" w:eastAsia="宋体"/>
          <w:sz w:val="28"/>
          <w:szCs w:val="28"/>
        </w:rPr>
        <w:t xml:space="preserve"> 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教师期待毕业生从事的职业，重点了解专业教学情况和当前人才培养方案使用情况，包括人才培养方案的执行情况、存在问题、课程结构比例等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（八）毕业生调研分析（重点）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通过了解学生的就业现状和对毕业生的持续跟踪，收集毕业生对课程教学效果的评价，包括人才培养方案中的课程体系、毕业要求、教学实施的意见建议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（九）在校高年级学生调研分析（重点）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高年级毕业生对就业的期待，对人才培养方案课程体系的前后逻辑关系的调研、对现有课程体系、教学内容的建议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（十）新生家长调研分析</w:t>
      </w:r>
    </w:p>
    <w:p>
      <w:pPr>
        <w:widowControl/>
        <w:spacing w:line="596" w:lineRule="exact"/>
        <w:ind w:firstLine="480" w:firstLineChars="200"/>
        <w:jc w:val="left"/>
        <w:rPr>
          <w:rFonts w:hint="eastAsia" w:ascii="宋体" w:hAnsi="宋体" w:cs="宋体"/>
          <w:i/>
          <w:color w:val="0000FF"/>
          <w:sz w:val="24"/>
        </w:rPr>
      </w:pPr>
      <w:r>
        <w:rPr>
          <w:rFonts w:hint="eastAsia" w:ascii="宋体" w:hAnsi="宋体" w:cs="宋体"/>
          <w:i/>
          <w:color w:val="0000FF"/>
          <w:sz w:val="24"/>
          <w:lang w:bidi="ar"/>
        </w:rPr>
        <w:t>家长期待毕业生从事的行业，岗位、收入等分析</w:t>
      </w:r>
    </w:p>
    <w:p>
      <w:pPr>
        <w:pStyle w:val="4"/>
        <w:keepNext w:val="0"/>
        <w:keepLines w:val="0"/>
        <w:widowControl/>
        <w:ind w:firstLine="602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 w:cs="黑体"/>
          <w:sz w:val="30"/>
          <w:szCs w:val="30"/>
        </w:rPr>
        <w:t>第五部分：关于专业</w:t>
      </w:r>
      <w:r>
        <w:rPr>
          <w:rFonts w:hint="eastAsia" w:ascii="黑体" w:hAnsi="宋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宋体" w:eastAsia="黑体" w:cs="黑体"/>
          <w:sz w:val="30"/>
          <w:szCs w:val="30"/>
          <w:lang w:val="en-US" w:eastAsia="zh-CN"/>
        </w:rPr>
        <w:t>群</w:t>
      </w:r>
      <w:r>
        <w:rPr>
          <w:rFonts w:hint="eastAsia" w:ascii="黑体" w:hAnsi="宋体" w:eastAsia="黑体" w:cs="黑体"/>
          <w:sz w:val="30"/>
          <w:szCs w:val="30"/>
          <w:lang w:eastAsia="zh-CN"/>
        </w:rPr>
        <w:t>）</w:t>
      </w:r>
      <w:r>
        <w:rPr>
          <w:rFonts w:ascii="黑体" w:hAnsi="宋体" w:eastAsia="黑体" w:cs="黑体"/>
          <w:sz w:val="30"/>
          <w:szCs w:val="30"/>
        </w:rPr>
        <w:t>的思考与建设：（专业需作出有关人才培养方面的改革分析）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（一）新发展格局对专业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建设和课程体系的影响</w:t>
      </w:r>
    </w:p>
    <w:p>
      <w:pPr>
        <w:pStyle w:val="5"/>
        <w:keepNext w:val="0"/>
        <w:keepLines w:val="0"/>
        <w:widowControl/>
        <w:ind w:firstLine="562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（二）调研结果对人才培养方案的调整建议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1.培养目标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2.毕业要求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3.课程体系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4.教学内容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NGVhMjU3OTllMmZkNDFlMGRkZDEyOGViZjhhM2UifQ=="/>
  </w:docVars>
  <w:rsids>
    <w:rsidRoot w:val="6899332F"/>
    <w:rsid w:val="2ACF5F79"/>
    <w:rsid w:val="689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firstLine="640" w:firstLineChars="20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08" w:lineRule="auto"/>
      <w:ind w:firstLine="640" w:firstLineChars="200"/>
      <w:jc w:val="both"/>
      <w:outlineLvl w:val="1"/>
    </w:pPr>
    <w:rPr>
      <w:rFonts w:hint="default" w:ascii="等线 Light" w:hAnsi="等线 Light" w:eastAsia="等线 Light" w:cs="Times New Roman"/>
      <w:b/>
      <w:kern w:val="2"/>
      <w:sz w:val="32"/>
      <w:szCs w:val="32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6">
    <w:name w:val="Body Text First Indent 2"/>
    <w:basedOn w:val="1"/>
    <w:uiPriority w:val="0"/>
    <w:pPr>
      <w:keepNext w:val="0"/>
      <w:keepLines w:val="0"/>
      <w:widowControl w:val="0"/>
      <w:suppressLineNumbers w:val="0"/>
      <w:spacing w:after="120" w:afterAutospacing="0" w:line="596" w:lineRule="exact"/>
      <w:ind w:left="420" w:leftChars="200" w:firstLine="640" w:firstLineChars="20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1498</Words>
  <Characters>1526</Characters>
  <Lines>0</Lines>
  <Paragraphs>0</Paragraphs>
  <TotalTime>10</TotalTime>
  <ScaleCrop>false</ScaleCrop>
  <LinksUpToDate>false</LinksUpToDate>
  <CharactersWithSpaces>1560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2023-03-06T02:36:00Z</dcterms:created>
  <dc:creator>山高人为峰</dc:creator>
  <cp:lastModifiedBy>山高人为峰</cp:lastModifiedBy>
  <dcterms:modified xsi:type="dcterms:W3CDTF">2023-03-06T03:35:26Z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3660F9BC7BDE44FAB80E449C38C6F406</vt:lpwstr>
  </property>
</Properties>
</file>