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嵩山少林武术职业学院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职业技能等级证书申请承诺书（教学过程认定）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所在院（系）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申报职业工种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申报等级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本人是嵩山少林武术职业学院注册学籍，为本届毕业生；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本人修满学分符合本专业毕业资格；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本人相关技能课程理论和实操成绩均合格；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本人未取得本职业相关国家职业资格证书；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本人对以上提供信息真实有效。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本人对以上提供的职业等级证书申请相关信息真实性负责，如有失信或弄虚作假，本人愿意承担一切不实承诺引起的后果及法律责任，并愿接受相关处理。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月  日</w:t>
            </w: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说明：1.</w:t>
      </w:r>
      <w:r>
        <w:rPr>
          <w:rFonts w:hint="eastAsia"/>
          <w:sz w:val="20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职业技能等级证书指的是由经人力资源和社会保障部门公开遴选、备案的用人单位和社会培训评价组织颁发的职业技能等级证书。</w:t>
      </w:r>
    </w:p>
    <w:p>
      <w:pPr>
        <w:wordWrap w:val="0"/>
        <w:spacing w:before="156" w:beforeLines="5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</w:t>
      </w:r>
      <w:r>
        <w:rPr>
          <w:rFonts w:hint="eastAsia"/>
          <w:sz w:val="20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职业技能等级证书信息均可在技能人才评价证书全国联网查询系统（http://zscx.osta.org.cn/）或各省人力资源和社会保障厅官网进行查询。</w:t>
      </w:r>
    </w:p>
    <w:p>
      <w:pPr>
        <w:widowControl/>
        <w:wordWrap w:val="0"/>
        <w:jc w:val="left"/>
        <w:rPr>
          <w:rFonts w:ascii="仿宋_GB2312" w:hAnsi="仿宋_GB2312" w:eastAsia="仿宋_GB2312" w:cs="仿宋_GB2312"/>
          <w:sz w:val="24"/>
          <w:szCs w:val="28"/>
        </w:rPr>
      </w:pPr>
    </w:p>
    <w:p>
      <w:pPr>
        <w:wordWrap w:val="0"/>
        <w:ind w:left="720" w:firstLine="560" w:firstLineChars="200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嵩山少林武术职业学院职业技能等级认定花名册</w:t>
      </w:r>
    </w:p>
    <w:tbl>
      <w:tblPr>
        <w:tblStyle w:val="7"/>
        <w:tblW w:w="15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709"/>
        <w:gridCol w:w="1701"/>
        <w:gridCol w:w="708"/>
        <w:gridCol w:w="1276"/>
        <w:gridCol w:w="1085"/>
        <w:gridCol w:w="1041"/>
        <w:gridCol w:w="1560"/>
        <w:gridCol w:w="1247"/>
        <w:gridCol w:w="853"/>
        <w:gridCol w:w="1094"/>
        <w:gridCol w:w="1292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证件类型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证件号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文化程度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考生来源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证书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领取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职业名称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工种名称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级别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从事专业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所在单位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上级管理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FF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FF0000"/>
                <w:szCs w:val="21"/>
              </w:rPr>
              <w:t>张三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FF0000"/>
                <w:szCs w:val="21"/>
              </w:rPr>
              <w:t>身份证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FF0000"/>
                <w:szCs w:val="21"/>
              </w:rPr>
              <w:t>41018512345678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FF0000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大学专科和专科学校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普通大专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自取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保健按摩师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脊柱</w:t>
            </w:r>
          </w:p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按摩师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三级/高级工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体育保健与康复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嵩山少林武术职业学院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ascii="仿宋" w:hAnsi="仿宋" w:eastAsia="仿宋" w:cs="仿宋_GB2312"/>
                <w:szCs w:val="21"/>
              </w:rPr>
              <w:t>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</w:tbl>
    <w:p>
      <w:pPr>
        <w:ind w:left="720" w:firstLine="480" w:firstLineChars="200"/>
        <w:rPr>
          <w:rFonts w:ascii="仿宋_GB2312" w:hAnsi="仿宋_GB2312" w:eastAsia="仿宋_GB2312" w:cs="仿宋_GB2312"/>
          <w:sz w:val="24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ascii="仿宋_GB2312" w:hAnsi="仿宋_GB2312" w:eastAsia="仿宋_GB2312" w:cs="仿宋_GB2312"/>
          <w:sz w:val="24"/>
          <w:szCs w:val="28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嵩山少林武术职业学院职业技能等级认定过程性评价课程</w:t>
      </w:r>
    </w:p>
    <w:tbl>
      <w:tblPr>
        <w:tblStyle w:val="7"/>
        <w:tblpPr w:leftFromText="180" w:rightFromText="180" w:vertAnchor="text" w:horzAnchor="page" w:tblpXSpec="center" w:tblpY="218"/>
        <w:tblOverlap w:val="never"/>
        <w:tblW w:w="13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55"/>
        <w:gridCol w:w="2199"/>
        <w:gridCol w:w="2065"/>
        <w:gridCol w:w="206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院（系）部</w:t>
            </w:r>
          </w:p>
        </w:tc>
        <w:tc>
          <w:tcPr>
            <w:tcW w:w="305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职业（工种）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对应专业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综合考核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理论学时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实践学时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武术学院</w:t>
            </w:r>
          </w:p>
        </w:tc>
        <w:tc>
          <w:tcPr>
            <w:tcW w:w="305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保健按摩师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（脊柱按摩师）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体育保健与康复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课程1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课程2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课程3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课程4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64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课程5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课程6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...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...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注：1.请依据《国家职业技能标准》、《人才培养方案》确定需要评价的课程，参照模板上报。每个职业确定4门综合课程和2门技能实操课程；2.学时数是从课程开始到技能等级认定时的学时总数。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sz w:val="24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>
      <w:pPr>
        <w:widowControl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嵩山少林武术职业学院职业技能等级认定过程性评价成绩单</w:t>
      </w:r>
    </w:p>
    <w:p>
      <w:pPr>
        <w:jc w:val="center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（保健按摩师）</w:t>
      </w:r>
    </w:p>
    <w:tbl>
      <w:tblPr>
        <w:tblStyle w:val="6"/>
        <w:tblW w:w="12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2442"/>
        <w:gridCol w:w="1350"/>
        <w:gridCol w:w="882"/>
        <w:gridCol w:w="992"/>
        <w:gridCol w:w="851"/>
        <w:gridCol w:w="992"/>
        <w:gridCol w:w="992"/>
        <w:gridCol w:w="851"/>
        <w:gridCol w:w="968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院（系）部：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武术学院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专业：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 xml:space="preserve">体育保健与按摩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申报时间：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 xml:space="preserve"> 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认定职业（工种）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6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综合考核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总评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保健按摩师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（脊柱按摩师）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3级/高级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beforeLine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院（系）部签章：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教务部章：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职业技能等级认定中心章：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312" w:beforeLines="1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135EB"/>
    <w:multiLevelType w:val="multilevel"/>
    <w:tmpl w:val="770135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Q4NDU0MzBmMGExZmIyMjA1OWU4ODEwODIzMTUifQ=="/>
  </w:docVars>
  <w:rsids>
    <w:rsidRoot w:val="00A14174"/>
    <w:rsid w:val="00032507"/>
    <w:rsid w:val="00046624"/>
    <w:rsid w:val="00071EDA"/>
    <w:rsid w:val="001E2CD2"/>
    <w:rsid w:val="0026065B"/>
    <w:rsid w:val="002C1F40"/>
    <w:rsid w:val="00315A27"/>
    <w:rsid w:val="003B1676"/>
    <w:rsid w:val="003F03EE"/>
    <w:rsid w:val="00486A86"/>
    <w:rsid w:val="00497952"/>
    <w:rsid w:val="0051695A"/>
    <w:rsid w:val="00576EA6"/>
    <w:rsid w:val="0065453F"/>
    <w:rsid w:val="006C2B9C"/>
    <w:rsid w:val="006C7ECB"/>
    <w:rsid w:val="007079CF"/>
    <w:rsid w:val="0072676A"/>
    <w:rsid w:val="00757BA8"/>
    <w:rsid w:val="007A6B56"/>
    <w:rsid w:val="00964714"/>
    <w:rsid w:val="00A14174"/>
    <w:rsid w:val="00A90C5A"/>
    <w:rsid w:val="00AA4CBB"/>
    <w:rsid w:val="00B4769F"/>
    <w:rsid w:val="00B7714D"/>
    <w:rsid w:val="00BF72BD"/>
    <w:rsid w:val="00C005CB"/>
    <w:rsid w:val="00C05783"/>
    <w:rsid w:val="00C63E3A"/>
    <w:rsid w:val="00C670CC"/>
    <w:rsid w:val="00C96C4B"/>
    <w:rsid w:val="00CA5611"/>
    <w:rsid w:val="00CC7E85"/>
    <w:rsid w:val="00D15CDB"/>
    <w:rsid w:val="00D7595E"/>
    <w:rsid w:val="00DA083E"/>
    <w:rsid w:val="00DB78E0"/>
    <w:rsid w:val="00E10ADE"/>
    <w:rsid w:val="00E91EA5"/>
    <w:rsid w:val="00EB604A"/>
    <w:rsid w:val="00EE7B1B"/>
    <w:rsid w:val="00F25E4E"/>
    <w:rsid w:val="00F508CD"/>
    <w:rsid w:val="00F6017E"/>
    <w:rsid w:val="00FF1628"/>
    <w:rsid w:val="01BB0E69"/>
    <w:rsid w:val="10E57D6C"/>
    <w:rsid w:val="151B1DD6"/>
    <w:rsid w:val="15227129"/>
    <w:rsid w:val="3CCA4655"/>
    <w:rsid w:val="6AA12416"/>
    <w:rsid w:val="6F5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semiHidden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859</Words>
  <Characters>938</Characters>
  <Lines>20</Lines>
  <Paragraphs>5</Paragraphs>
  <TotalTime>6</TotalTime>
  <ScaleCrop>false</ScaleCrop>
  <LinksUpToDate>false</LinksUpToDate>
  <CharactersWithSpaces>1025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2023-03-06T02:30:00Z</dcterms:created>
  <dc:creator>微软用户</dc:creator>
  <cp:lastModifiedBy>Administrator</cp:lastModifiedBy>
  <dcterms:modified xsi:type="dcterms:W3CDTF">2023-03-24T03:02:43Z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6ED374C338B14F81B0A7CC31719292D9</vt:lpwstr>
  </property>
</Properties>
</file>